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54AE" w14:textId="77777777" w:rsidR="00CC34E2" w:rsidRPr="00430F19" w:rsidRDefault="00CC34E2" w:rsidP="00CC34E2">
      <w:pPr>
        <w:spacing w:after="0" w:line="240" w:lineRule="auto"/>
        <w:jc w:val="center"/>
        <w:rPr>
          <w:rFonts w:asciiTheme="majorHAnsi" w:hAnsiTheme="majorHAnsi" w:cstheme="majorHAnsi"/>
          <w:b/>
          <w:sz w:val="24"/>
          <w:szCs w:val="24"/>
        </w:rPr>
      </w:pPr>
    </w:p>
    <w:p w14:paraId="2AC361B1" w14:textId="77777777" w:rsidR="0069011C" w:rsidRDefault="0069011C" w:rsidP="0069011C">
      <w:pPr>
        <w:autoSpaceDE w:val="0"/>
        <w:autoSpaceDN w:val="0"/>
        <w:adjustRightInd w:val="0"/>
        <w:spacing w:after="0" w:line="240" w:lineRule="auto"/>
        <w:jc w:val="center"/>
        <w:rPr>
          <w:rFonts w:ascii="Arial-BoldMT" w:hAnsi="Arial-BoldMT" w:cs="Arial-BoldMT"/>
          <w:b/>
          <w:bCs/>
          <w:sz w:val="20"/>
          <w:szCs w:val="20"/>
          <w:lang w:val="en-GB"/>
        </w:rPr>
      </w:pPr>
      <w:r>
        <w:rPr>
          <w:rFonts w:ascii="Arial-BoldMT" w:hAnsi="Arial-BoldMT" w:cs="Arial-BoldMT"/>
          <w:b/>
          <w:bCs/>
          <w:sz w:val="20"/>
          <w:szCs w:val="20"/>
          <w:lang w:val="en-GB"/>
        </w:rPr>
        <w:t>2025/2026 ACADEMIC YEAR FALL SEMESTER APPLICATIONS FOR INTERNATIONAL STUDENTS AND TURKISH CITIZENSHIP STUDENTS WHO COMPLETED THEIR UNDERGRADUATE EDUCATION ABROAD</w:t>
      </w:r>
    </w:p>
    <w:p w14:paraId="24878BE9" w14:textId="77777777" w:rsidR="0069011C" w:rsidRDefault="0069011C" w:rsidP="0069011C">
      <w:pPr>
        <w:autoSpaceDE w:val="0"/>
        <w:autoSpaceDN w:val="0"/>
        <w:adjustRightInd w:val="0"/>
        <w:spacing w:after="0" w:line="240" w:lineRule="auto"/>
        <w:jc w:val="center"/>
        <w:rPr>
          <w:rFonts w:ascii="Arial-BoldMT" w:hAnsi="Arial-BoldMT" w:cs="Arial-BoldMT"/>
          <w:b/>
          <w:bCs/>
          <w:sz w:val="20"/>
          <w:szCs w:val="20"/>
          <w:lang w:val="en-GB"/>
        </w:rPr>
      </w:pPr>
    </w:p>
    <w:p w14:paraId="7F0F1D7E" w14:textId="77777777" w:rsidR="0069011C" w:rsidRDefault="0069011C" w:rsidP="0069011C">
      <w:pPr>
        <w:autoSpaceDE w:val="0"/>
        <w:autoSpaceDN w:val="0"/>
        <w:adjustRightInd w:val="0"/>
        <w:spacing w:after="0" w:line="240" w:lineRule="auto"/>
        <w:rPr>
          <w:rFonts w:ascii="Arial-BoldMT" w:hAnsi="Arial-BoldMT" w:cs="Arial-BoldMT"/>
          <w:b/>
          <w:bCs/>
          <w:color w:val="FF0000"/>
          <w:sz w:val="20"/>
          <w:szCs w:val="20"/>
          <w:lang w:val="en-GB"/>
        </w:rPr>
      </w:pPr>
      <w:r>
        <w:rPr>
          <w:rFonts w:ascii="Arial-BoldMT" w:hAnsi="Arial-BoldMT" w:cs="Arial-BoldMT"/>
          <w:b/>
          <w:bCs/>
          <w:color w:val="FF0000"/>
          <w:sz w:val="20"/>
          <w:szCs w:val="20"/>
          <w:lang w:val="en-GB"/>
        </w:rPr>
        <w:t xml:space="preserve">APPLICATION DATES: </w:t>
      </w:r>
      <w:r w:rsidR="00AA5E9F">
        <w:rPr>
          <w:rFonts w:ascii="Arial-BoldMT" w:hAnsi="Arial-BoldMT" w:cs="Arial-BoldMT"/>
          <w:b/>
          <w:bCs/>
          <w:color w:val="FF0000"/>
          <w:sz w:val="20"/>
          <w:szCs w:val="20"/>
          <w:lang w:val="en-GB"/>
        </w:rPr>
        <w:t>June</w:t>
      </w:r>
      <w:r>
        <w:rPr>
          <w:rFonts w:ascii="Arial-BoldMT" w:hAnsi="Arial-BoldMT" w:cs="Arial-BoldMT"/>
          <w:b/>
          <w:bCs/>
          <w:color w:val="FF0000"/>
          <w:sz w:val="20"/>
          <w:szCs w:val="20"/>
          <w:lang w:val="en-GB"/>
        </w:rPr>
        <w:t xml:space="preserve"> </w:t>
      </w:r>
      <w:r w:rsidR="00AA5E9F">
        <w:rPr>
          <w:rFonts w:ascii="Arial-BoldMT" w:hAnsi="Arial-BoldMT" w:cs="Arial-BoldMT"/>
          <w:b/>
          <w:bCs/>
          <w:color w:val="FF0000"/>
          <w:sz w:val="20"/>
          <w:szCs w:val="20"/>
          <w:lang w:val="en-GB"/>
        </w:rPr>
        <w:t>16</w:t>
      </w:r>
      <w:r>
        <w:rPr>
          <w:rFonts w:ascii="Arial-BoldMT" w:hAnsi="Arial-BoldMT" w:cs="Arial-BoldMT"/>
          <w:b/>
          <w:bCs/>
          <w:color w:val="FF0000"/>
          <w:sz w:val="20"/>
          <w:szCs w:val="20"/>
          <w:lang w:val="en-GB"/>
        </w:rPr>
        <w:t xml:space="preserve">- July </w:t>
      </w:r>
      <w:r w:rsidR="00AA5E9F">
        <w:rPr>
          <w:rFonts w:ascii="Arial-BoldMT" w:hAnsi="Arial-BoldMT" w:cs="Arial-BoldMT"/>
          <w:b/>
          <w:bCs/>
          <w:color w:val="FF0000"/>
          <w:sz w:val="20"/>
          <w:szCs w:val="20"/>
          <w:lang w:val="en-GB"/>
        </w:rPr>
        <w:t>2</w:t>
      </w:r>
      <w:r>
        <w:rPr>
          <w:rFonts w:ascii="Arial-BoldMT" w:hAnsi="Arial-BoldMT" w:cs="Arial-BoldMT"/>
          <w:b/>
          <w:bCs/>
          <w:color w:val="FF0000"/>
          <w:sz w:val="20"/>
          <w:szCs w:val="20"/>
          <w:lang w:val="en-GB"/>
        </w:rPr>
        <w:t>5, 202</w:t>
      </w:r>
      <w:r w:rsidR="00AA5E9F">
        <w:rPr>
          <w:rFonts w:ascii="Arial-BoldMT" w:hAnsi="Arial-BoldMT" w:cs="Arial-BoldMT"/>
          <w:b/>
          <w:bCs/>
          <w:color w:val="FF0000"/>
          <w:sz w:val="20"/>
          <w:szCs w:val="20"/>
          <w:lang w:val="en-GB"/>
        </w:rPr>
        <w:t>5</w:t>
      </w:r>
    </w:p>
    <w:p w14:paraId="01EB5F4B" w14:textId="77777777" w:rsidR="0069011C" w:rsidRDefault="0069011C" w:rsidP="0069011C">
      <w:pPr>
        <w:autoSpaceDE w:val="0"/>
        <w:autoSpaceDN w:val="0"/>
        <w:adjustRightInd w:val="0"/>
        <w:spacing w:after="0" w:line="240" w:lineRule="auto"/>
        <w:rPr>
          <w:rFonts w:ascii="Arial-BoldMT" w:hAnsi="Arial-BoldMT" w:cs="Arial-BoldMT"/>
          <w:b/>
          <w:bCs/>
          <w:color w:val="FF0000"/>
          <w:sz w:val="20"/>
          <w:szCs w:val="20"/>
          <w:lang w:val="en-GB"/>
        </w:rPr>
      </w:pPr>
    </w:p>
    <w:p w14:paraId="3DB35EBE" w14:textId="77777777" w:rsidR="00802A33" w:rsidRDefault="00802A33" w:rsidP="0069011C">
      <w:pPr>
        <w:autoSpaceDE w:val="0"/>
        <w:autoSpaceDN w:val="0"/>
        <w:adjustRightInd w:val="0"/>
        <w:spacing w:after="0" w:line="240" w:lineRule="auto"/>
        <w:rPr>
          <w:rFonts w:ascii="ArialMT" w:hAnsi="ArialMT" w:cs="ArialMT"/>
          <w:color w:val="000000"/>
          <w:sz w:val="18"/>
          <w:szCs w:val="18"/>
          <w:lang w:val="en-GB"/>
        </w:rPr>
      </w:pPr>
      <w:r w:rsidRPr="00802A33">
        <w:rPr>
          <w:rFonts w:ascii="ArialMT" w:hAnsi="ArialMT" w:cs="ArialMT"/>
          <w:color w:val="000000"/>
          <w:sz w:val="18"/>
          <w:szCs w:val="18"/>
          <w:lang w:val="en-GB"/>
        </w:rPr>
        <w:t xml:space="preserve">Candidates must apply by filling out the pre-registration information completely on the Graduate School of Natural and Applied Sciences </w:t>
      </w:r>
      <w:r>
        <w:rPr>
          <w:rFonts w:ascii="ArialMT" w:hAnsi="ArialMT" w:cs="ArialMT"/>
          <w:color w:val="000000"/>
          <w:sz w:val="18"/>
          <w:szCs w:val="18"/>
          <w:lang w:val="en-GB"/>
        </w:rPr>
        <w:t>(</w:t>
      </w:r>
      <w:hyperlink r:id="rId4" w:history="1">
        <w:r w:rsidRPr="009D73A6">
          <w:rPr>
            <w:rStyle w:val="Kpr"/>
            <w:rFonts w:ascii="ArialMT" w:hAnsi="ArialMT" w:cs="ArialMT"/>
            <w:b/>
            <w:sz w:val="18"/>
            <w:szCs w:val="18"/>
            <w:lang w:val="en-GB"/>
          </w:rPr>
          <w:t>https://debis.deu.edu.tr/OgrenciIsleri/Ogrenci/yabanciogrensbasvuru/index.php</w:t>
        </w:r>
      </w:hyperlink>
      <w:r>
        <w:rPr>
          <w:rFonts w:ascii="ArialMT" w:hAnsi="ArialMT" w:cs="ArialMT"/>
          <w:color w:val="000000"/>
          <w:sz w:val="18"/>
          <w:szCs w:val="18"/>
          <w:lang w:val="en-GB"/>
        </w:rPr>
        <w:t xml:space="preserve">) </w:t>
      </w:r>
      <w:r w:rsidRPr="00802A33">
        <w:rPr>
          <w:rFonts w:ascii="ArialMT" w:hAnsi="ArialMT" w:cs="ArialMT"/>
          <w:color w:val="000000"/>
          <w:sz w:val="18"/>
          <w:szCs w:val="18"/>
          <w:lang w:val="en-GB"/>
        </w:rPr>
        <w:t>by 25 July 2025 at 23.59.</w:t>
      </w:r>
    </w:p>
    <w:p w14:paraId="25467618"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p>
    <w:p w14:paraId="1B2D43BF" w14:textId="77777777" w:rsidR="0069011C" w:rsidRDefault="0069011C" w:rsidP="00896CA1">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 xml:space="preserve">Candidates can apply to </w:t>
      </w:r>
      <w:r>
        <w:rPr>
          <w:rFonts w:ascii="Arial-BoldMT" w:hAnsi="Arial-BoldMT" w:cs="Arial-BoldMT"/>
          <w:b/>
          <w:bCs/>
          <w:color w:val="000000"/>
          <w:sz w:val="18"/>
          <w:szCs w:val="18"/>
          <w:lang w:val="en-GB"/>
        </w:rPr>
        <w:t xml:space="preserve">maximum three </w:t>
      </w:r>
      <w:r>
        <w:rPr>
          <w:rFonts w:ascii="ArialMT" w:hAnsi="ArialMT" w:cs="ArialMT"/>
          <w:color w:val="000000"/>
          <w:sz w:val="18"/>
          <w:szCs w:val="18"/>
          <w:lang w:val="en-GB"/>
        </w:rPr>
        <w:t xml:space="preserve">M.Sc. programs and </w:t>
      </w:r>
      <w:r>
        <w:rPr>
          <w:rFonts w:ascii="Arial-BoldMT" w:hAnsi="Arial-BoldMT" w:cs="Arial-BoldMT"/>
          <w:b/>
          <w:bCs/>
          <w:color w:val="000000"/>
          <w:sz w:val="18"/>
          <w:szCs w:val="18"/>
          <w:lang w:val="en-GB"/>
        </w:rPr>
        <w:t xml:space="preserve">one </w:t>
      </w:r>
      <w:r>
        <w:rPr>
          <w:rFonts w:ascii="ArialMT" w:hAnsi="ArialMT" w:cs="ArialMT"/>
          <w:color w:val="000000"/>
          <w:sz w:val="18"/>
          <w:szCs w:val="18"/>
          <w:lang w:val="en-GB"/>
        </w:rPr>
        <w:t>Ph.D. program provided that they meet the requirements of the degrees and programs to be applied.</w:t>
      </w:r>
    </w:p>
    <w:p w14:paraId="328CC5BD"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p>
    <w:p w14:paraId="5D8AA4D9"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lang w:val="en-GB"/>
        </w:rPr>
      </w:pPr>
      <w:r>
        <w:rPr>
          <w:rFonts w:ascii="Arial-BoldMT" w:hAnsi="Arial-BoldMT" w:cs="Arial-BoldMT"/>
          <w:b/>
          <w:bCs/>
          <w:color w:val="000000"/>
          <w:sz w:val="18"/>
          <w:szCs w:val="18"/>
          <w:lang w:val="en-GB"/>
        </w:rPr>
        <w:t>REQUIRED DOCUMENTS FOR APPLICATION:</w:t>
      </w:r>
    </w:p>
    <w:p w14:paraId="2AE2F3B9"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u w:val="single"/>
          <w:lang w:val="en-GB"/>
        </w:rPr>
      </w:pPr>
      <w:r>
        <w:rPr>
          <w:rFonts w:ascii="Arial-BoldMT" w:hAnsi="Arial-BoldMT" w:cs="Arial-BoldMT"/>
          <w:b/>
          <w:bCs/>
          <w:color w:val="000000"/>
          <w:sz w:val="18"/>
          <w:szCs w:val="18"/>
          <w:u w:val="single"/>
          <w:lang w:val="en-GB"/>
        </w:rPr>
        <w:t>1.Diploma:</w:t>
      </w:r>
    </w:p>
    <w:p w14:paraId="5FACC058"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r>
        <w:rPr>
          <w:rFonts w:ascii="Wingdings-Regular" w:eastAsia="Wingdings-Regular" w:hAnsi="ArialMT" w:cs="Wingdings-Regular" w:hint="eastAsia"/>
          <w:color w:val="000000"/>
          <w:sz w:val="18"/>
          <w:szCs w:val="18"/>
          <w:lang w:val="en-GB"/>
        </w:rPr>
        <w:t xml:space="preserve"> </w:t>
      </w:r>
      <w:r>
        <w:rPr>
          <w:rFonts w:ascii="ArialMT" w:hAnsi="ArialMT" w:cs="ArialMT"/>
          <w:color w:val="000000"/>
          <w:sz w:val="18"/>
          <w:szCs w:val="18"/>
          <w:lang w:val="en-GB"/>
        </w:rPr>
        <w:t>Bachelor's diploma for M.Sc. applicants,</w:t>
      </w:r>
    </w:p>
    <w:p w14:paraId="015BDC65"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r>
        <w:rPr>
          <w:rFonts w:ascii="Wingdings-Regular" w:eastAsia="Wingdings-Regular" w:hAnsi="ArialMT" w:cs="Wingdings-Regular" w:hint="eastAsia"/>
          <w:color w:val="000000"/>
          <w:sz w:val="18"/>
          <w:szCs w:val="18"/>
          <w:lang w:val="en-GB"/>
        </w:rPr>
        <w:t xml:space="preserve"> </w:t>
      </w:r>
      <w:r>
        <w:rPr>
          <w:rFonts w:ascii="ArialMT" w:hAnsi="ArialMT" w:cs="ArialMT"/>
          <w:color w:val="000000"/>
          <w:sz w:val="18"/>
          <w:szCs w:val="18"/>
          <w:lang w:val="en-GB"/>
        </w:rPr>
        <w:t>Bachelor and M.Sc. diplomas for Ph.D. applicants.</w:t>
      </w:r>
    </w:p>
    <w:p w14:paraId="3C22BBCC"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u w:val="single"/>
          <w:lang w:val="en-GB"/>
        </w:rPr>
      </w:pPr>
      <w:r>
        <w:rPr>
          <w:rFonts w:ascii="Arial-BoldMT" w:hAnsi="Arial-BoldMT" w:cs="Arial-BoldMT"/>
          <w:b/>
          <w:bCs/>
          <w:color w:val="000000"/>
          <w:sz w:val="18"/>
          <w:szCs w:val="18"/>
          <w:u w:val="single"/>
          <w:lang w:val="en-GB"/>
        </w:rPr>
        <w:t>2. Grade Status Certificate (transcript):</w:t>
      </w:r>
    </w:p>
    <w:p w14:paraId="1B8B684A"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r>
        <w:rPr>
          <w:rFonts w:ascii="Wingdings-Regular" w:eastAsia="Wingdings-Regular" w:hAnsi="ArialMT" w:cs="Wingdings-Regular" w:hint="eastAsia"/>
          <w:color w:val="000000"/>
          <w:sz w:val="18"/>
          <w:szCs w:val="18"/>
          <w:lang w:val="en-GB"/>
        </w:rPr>
        <w:t xml:space="preserve"> </w:t>
      </w:r>
      <w:r>
        <w:rPr>
          <w:rFonts w:ascii="ArialMT" w:hAnsi="ArialMT" w:cs="ArialMT"/>
          <w:color w:val="000000"/>
          <w:sz w:val="18"/>
          <w:szCs w:val="18"/>
          <w:lang w:val="en-GB"/>
        </w:rPr>
        <w:t>Bachelor's degree transcript for M.Sc. applications</w:t>
      </w:r>
    </w:p>
    <w:p w14:paraId="4E2CA265"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r>
        <w:rPr>
          <w:rFonts w:ascii="Wingdings-Regular" w:eastAsia="Wingdings-Regular" w:hAnsi="ArialMT" w:cs="Wingdings-Regular" w:hint="eastAsia"/>
          <w:color w:val="000000"/>
          <w:sz w:val="18"/>
          <w:szCs w:val="18"/>
          <w:lang w:val="en-GB"/>
        </w:rPr>
        <w:t xml:space="preserve"> </w:t>
      </w:r>
      <w:r>
        <w:rPr>
          <w:rFonts w:ascii="ArialMT" w:hAnsi="ArialMT" w:cs="ArialMT"/>
          <w:color w:val="000000"/>
          <w:sz w:val="18"/>
          <w:szCs w:val="18"/>
          <w:lang w:val="en-GB"/>
        </w:rPr>
        <w:t>Bachelor's and M.Sc. graduate transcript for Ph.D. applications</w:t>
      </w:r>
    </w:p>
    <w:p w14:paraId="215EC96C"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u w:val="single"/>
          <w:lang w:val="en-GB"/>
        </w:rPr>
      </w:pPr>
      <w:r>
        <w:rPr>
          <w:rFonts w:ascii="Arial-BoldMT" w:hAnsi="Arial-BoldMT" w:cs="Arial-BoldMT"/>
          <w:b/>
          <w:bCs/>
          <w:color w:val="000000"/>
          <w:sz w:val="18"/>
          <w:szCs w:val="18"/>
          <w:u w:val="single"/>
          <w:lang w:val="en-GB"/>
        </w:rPr>
        <w:t>3. Reference letters (at least two letters required)</w:t>
      </w:r>
    </w:p>
    <w:p w14:paraId="4C61E7B6" w14:textId="77777777" w:rsidR="0069011C" w:rsidRDefault="0069011C" w:rsidP="00802A33">
      <w:pPr>
        <w:autoSpaceDE w:val="0"/>
        <w:autoSpaceDN w:val="0"/>
        <w:adjustRightInd w:val="0"/>
        <w:spacing w:after="0" w:line="240" w:lineRule="auto"/>
        <w:jc w:val="both"/>
        <w:rPr>
          <w:rFonts w:ascii="Arial-BoldMT" w:hAnsi="Arial-BoldMT" w:cs="Arial-BoldMT"/>
          <w:b/>
          <w:bCs/>
          <w:color w:val="000000"/>
          <w:sz w:val="18"/>
          <w:szCs w:val="18"/>
          <w:u w:val="single"/>
          <w:lang w:val="en-GB"/>
        </w:rPr>
      </w:pPr>
      <w:r>
        <w:rPr>
          <w:rFonts w:ascii="Arial-BoldMT" w:hAnsi="Arial-BoldMT" w:cs="Arial-BoldMT"/>
          <w:b/>
          <w:bCs/>
          <w:color w:val="000000"/>
          <w:sz w:val="18"/>
          <w:szCs w:val="18"/>
          <w:u w:val="single"/>
          <w:lang w:val="en-GB"/>
        </w:rPr>
        <w:t>4. Turkish Proficiency (Language) Certificate;</w:t>
      </w:r>
    </w:p>
    <w:p w14:paraId="630302CA" w14:textId="77777777" w:rsidR="0069011C" w:rsidRDefault="0069011C" w:rsidP="00802A33">
      <w:pPr>
        <w:autoSpaceDE w:val="0"/>
        <w:autoSpaceDN w:val="0"/>
        <w:adjustRightInd w:val="0"/>
        <w:spacing w:after="0" w:line="360" w:lineRule="auto"/>
        <w:jc w:val="both"/>
        <w:rPr>
          <w:rFonts w:ascii="ArialMT" w:hAnsi="ArialMT" w:cs="ArialMT"/>
          <w:color w:val="000000"/>
          <w:sz w:val="18"/>
          <w:szCs w:val="18"/>
          <w:lang w:val="en-GB"/>
        </w:rPr>
      </w:pPr>
      <w:r>
        <w:rPr>
          <w:rFonts w:ascii="Wingdings-Regular" w:eastAsia="Wingdings-Regular" w:hAnsi="ArialMT" w:cs="Wingdings-Regular" w:hint="eastAsia"/>
          <w:color w:val="000000"/>
          <w:sz w:val="18"/>
          <w:szCs w:val="18"/>
          <w:lang w:val="en-GB"/>
        </w:rPr>
        <w:t xml:space="preserve"> </w:t>
      </w:r>
      <w:r>
        <w:rPr>
          <w:rFonts w:ascii="ArialMT" w:hAnsi="ArialMT" w:cs="ArialMT"/>
          <w:color w:val="000000"/>
          <w:sz w:val="18"/>
          <w:szCs w:val="18"/>
          <w:lang w:val="en-GB"/>
        </w:rPr>
        <w:t xml:space="preserve">Candidates applying to “30% English Supported Turkish Programs” and “%100 Turkish Programs” are expected to have at least C1 level Turkish proficiency certificate from TÖMER (Turkish Learning </w:t>
      </w:r>
      <w:proofErr w:type="spellStart"/>
      <w:r>
        <w:rPr>
          <w:rFonts w:ascii="ArialMT" w:hAnsi="ArialMT" w:cs="ArialMT"/>
          <w:color w:val="000000"/>
          <w:sz w:val="18"/>
          <w:szCs w:val="18"/>
          <w:lang w:val="en-GB"/>
        </w:rPr>
        <w:t>Center</w:t>
      </w:r>
      <w:proofErr w:type="spellEnd"/>
      <w:r>
        <w:rPr>
          <w:rFonts w:ascii="ArialMT" w:hAnsi="ArialMT" w:cs="ArialMT"/>
          <w:color w:val="000000"/>
          <w:sz w:val="18"/>
          <w:szCs w:val="18"/>
          <w:lang w:val="en-GB"/>
        </w:rPr>
        <w:t>) or DEDAM (</w:t>
      </w:r>
      <w:proofErr w:type="spellStart"/>
      <w:r>
        <w:rPr>
          <w:rFonts w:ascii="ArialMT" w:hAnsi="ArialMT" w:cs="ArialMT"/>
          <w:color w:val="000000"/>
          <w:sz w:val="18"/>
          <w:szCs w:val="18"/>
          <w:lang w:val="en-GB"/>
        </w:rPr>
        <w:t>Dokuz</w:t>
      </w:r>
      <w:proofErr w:type="spellEnd"/>
      <w:r>
        <w:rPr>
          <w:rFonts w:ascii="ArialMT" w:hAnsi="ArialMT" w:cs="ArialMT"/>
          <w:color w:val="000000"/>
          <w:sz w:val="18"/>
          <w:szCs w:val="18"/>
          <w:lang w:val="en-GB"/>
        </w:rPr>
        <w:t xml:space="preserve"> </w:t>
      </w:r>
      <w:proofErr w:type="spellStart"/>
      <w:r>
        <w:rPr>
          <w:rFonts w:ascii="ArialMT" w:hAnsi="ArialMT" w:cs="ArialMT"/>
          <w:color w:val="000000"/>
          <w:sz w:val="18"/>
          <w:szCs w:val="18"/>
          <w:lang w:val="en-GB"/>
        </w:rPr>
        <w:t>Eylül</w:t>
      </w:r>
      <w:proofErr w:type="spellEnd"/>
      <w:r>
        <w:rPr>
          <w:rFonts w:ascii="ArialMT" w:hAnsi="ArialMT" w:cs="ArialMT"/>
          <w:color w:val="000000"/>
          <w:sz w:val="18"/>
          <w:szCs w:val="18"/>
          <w:lang w:val="en-GB"/>
        </w:rPr>
        <w:t xml:space="preserve"> University Language Research and Teaching </w:t>
      </w:r>
      <w:proofErr w:type="spellStart"/>
      <w:r>
        <w:rPr>
          <w:rFonts w:ascii="ArialMT" w:hAnsi="ArialMT" w:cs="ArialMT"/>
          <w:color w:val="000000"/>
          <w:sz w:val="18"/>
          <w:szCs w:val="18"/>
          <w:lang w:val="en-GB"/>
        </w:rPr>
        <w:t>Center</w:t>
      </w:r>
      <w:proofErr w:type="spellEnd"/>
      <w:r>
        <w:rPr>
          <w:rFonts w:ascii="ArialMT" w:hAnsi="ArialMT" w:cs="ArialMT"/>
          <w:color w:val="000000"/>
          <w:sz w:val="18"/>
          <w:szCs w:val="18"/>
          <w:lang w:val="en-GB"/>
        </w:rPr>
        <w:t xml:space="preserve">) or </w:t>
      </w:r>
      <w:proofErr w:type="spellStart"/>
      <w:r>
        <w:rPr>
          <w:rFonts w:ascii="ArialMT" w:hAnsi="ArialMT" w:cs="ArialMT"/>
          <w:color w:val="000000"/>
          <w:sz w:val="18"/>
          <w:szCs w:val="18"/>
          <w:lang w:val="en-GB"/>
        </w:rPr>
        <w:t>Yunus</w:t>
      </w:r>
      <w:proofErr w:type="spellEnd"/>
      <w:r>
        <w:rPr>
          <w:rFonts w:ascii="ArialMT" w:hAnsi="ArialMT" w:cs="ArialMT"/>
          <w:color w:val="000000"/>
          <w:sz w:val="18"/>
          <w:szCs w:val="18"/>
          <w:lang w:val="en-GB"/>
        </w:rPr>
        <w:t xml:space="preserve"> Emre Institute.</w:t>
      </w:r>
    </w:p>
    <w:p w14:paraId="058ED8C7"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sym w:font="ArialMT" w:char="F0D8"/>
      </w:r>
      <w:r>
        <w:rPr>
          <w:rFonts w:ascii="ArialMT" w:hAnsi="ArialMT" w:cs="ArialMT"/>
          <w:color w:val="000000"/>
          <w:sz w:val="18"/>
          <w:szCs w:val="18"/>
          <w:lang w:val="en-GB"/>
        </w:rPr>
        <w:t xml:space="preserve"> Turkish Proficiency Certificate is not required from candidates applying to 100% English Programs</w:t>
      </w:r>
    </w:p>
    <w:p w14:paraId="07239B5A" w14:textId="6347E9B1" w:rsidR="003179CA" w:rsidRPr="003179CA" w:rsidRDefault="003179CA" w:rsidP="00802A33">
      <w:pPr>
        <w:autoSpaceDE w:val="0"/>
        <w:autoSpaceDN w:val="0"/>
        <w:adjustRightInd w:val="0"/>
        <w:spacing w:after="0" w:line="240" w:lineRule="auto"/>
        <w:jc w:val="both"/>
        <w:rPr>
          <w:rFonts w:ascii="ArialMT" w:hAnsi="ArialMT" w:cs="ArialMT"/>
          <w:sz w:val="18"/>
          <w:szCs w:val="18"/>
          <w:lang w:val="en-GB"/>
        </w:rPr>
      </w:pPr>
      <w:proofErr w:type="spellStart"/>
      <w:r w:rsidRPr="003179CA">
        <w:rPr>
          <w:rFonts w:ascii="ArialMT" w:hAnsi="ArialMT" w:cs="ArialMT"/>
          <w:sz w:val="18"/>
          <w:szCs w:val="18"/>
          <w:lang w:val="en-GB"/>
        </w:rPr>
        <w:t>Applicants</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to</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Master's</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programs</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who</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have</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completed</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their</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undergraduate</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education</w:t>
      </w:r>
      <w:proofErr w:type="spellEnd"/>
      <w:r w:rsidRPr="003179CA">
        <w:rPr>
          <w:rFonts w:ascii="ArialMT" w:hAnsi="ArialMT" w:cs="ArialMT"/>
          <w:sz w:val="18"/>
          <w:szCs w:val="18"/>
          <w:lang w:val="en-GB"/>
        </w:rPr>
        <w:t xml:space="preserve"> in Türkiye, </w:t>
      </w:r>
      <w:proofErr w:type="spellStart"/>
      <w:r w:rsidRPr="003179CA">
        <w:rPr>
          <w:rFonts w:ascii="ArialMT" w:hAnsi="ArialMT" w:cs="ArialMT"/>
          <w:sz w:val="18"/>
          <w:szCs w:val="18"/>
          <w:lang w:val="en-GB"/>
        </w:rPr>
        <w:t>and</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applicants</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to</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Doctoral</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programs</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who</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have</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completed</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both</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their</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undergraduate</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and</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graduate</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Master's</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education</w:t>
      </w:r>
      <w:proofErr w:type="spellEnd"/>
      <w:r w:rsidRPr="003179CA">
        <w:rPr>
          <w:rFonts w:ascii="ArialMT" w:hAnsi="ArialMT" w:cs="ArialMT"/>
          <w:sz w:val="18"/>
          <w:szCs w:val="18"/>
          <w:lang w:val="en-GB"/>
        </w:rPr>
        <w:t xml:space="preserve"> in Türkiye, </w:t>
      </w:r>
      <w:proofErr w:type="spellStart"/>
      <w:r w:rsidRPr="003179CA">
        <w:rPr>
          <w:rFonts w:ascii="ArialMT" w:hAnsi="ArialMT" w:cs="ArialMT"/>
          <w:sz w:val="18"/>
          <w:szCs w:val="18"/>
          <w:lang w:val="en-GB"/>
        </w:rPr>
        <w:t>are</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exempt</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from</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submitting</w:t>
      </w:r>
      <w:proofErr w:type="spellEnd"/>
      <w:r w:rsidRPr="003179CA">
        <w:rPr>
          <w:rFonts w:ascii="ArialMT" w:hAnsi="ArialMT" w:cs="ArialMT"/>
          <w:sz w:val="18"/>
          <w:szCs w:val="18"/>
          <w:lang w:val="en-GB"/>
        </w:rPr>
        <w:t xml:space="preserve"> a </w:t>
      </w:r>
      <w:proofErr w:type="spellStart"/>
      <w:r w:rsidRPr="003179CA">
        <w:rPr>
          <w:rFonts w:ascii="ArialMT" w:hAnsi="ArialMT" w:cs="ArialMT"/>
          <w:sz w:val="18"/>
          <w:szCs w:val="18"/>
          <w:lang w:val="en-GB"/>
        </w:rPr>
        <w:t>Turkish</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Proficiency</w:t>
      </w:r>
      <w:proofErr w:type="spellEnd"/>
      <w:r w:rsidRPr="003179CA">
        <w:rPr>
          <w:rFonts w:ascii="ArialMT" w:hAnsi="ArialMT" w:cs="ArialMT"/>
          <w:sz w:val="18"/>
          <w:szCs w:val="18"/>
          <w:lang w:val="en-GB"/>
        </w:rPr>
        <w:t xml:space="preserve"> </w:t>
      </w:r>
      <w:proofErr w:type="spellStart"/>
      <w:r w:rsidRPr="003179CA">
        <w:rPr>
          <w:rFonts w:ascii="ArialMT" w:hAnsi="ArialMT" w:cs="ArialMT"/>
          <w:sz w:val="18"/>
          <w:szCs w:val="18"/>
          <w:lang w:val="en-GB"/>
        </w:rPr>
        <w:t>Certificate</w:t>
      </w:r>
      <w:proofErr w:type="spellEnd"/>
      <w:r w:rsidRPr="003179CA">
        <w:rPr>
          <w:rFonts w:ascii="ArialMT" w:hAnsi="ArialMT" w:cs="ArialMT"/>
          <w:sz w:val="18"/>
          <w:szCs w:val="18"/>
          <w:lang w:val="en-GB"/>
        </w:rPr>
        <w:t>.</w:t>
      </w:r>
    </w:p>
    <w:p w14:paraId="58DD2223" w14:textId="77777777" w:rsidR="003179CA" w:rsidRDefault="003179CA" w:rsidP="00802A33">
      <w:pPr>
        <w:autoSpaceDE w:val="0"/>
        <w:autoSpaceDN w:val="0"/>
        <w:adjustRightInd w:val="0"/>
        <w:spacing w:after="0" w:line="240" w:lineRule="auto"/>
        <w:jc w:val="both"/>
        <w:rPr>
          <w:rFonts w:ascii="Wingdings-Regular" w:eastAsia="Wingdings-Regular" w:hAnsi="ArialMT" w:cs="Wingdings-Regular"/>
          <w:color w:val="000000"/>
          <w:sz w:val="18"/>
          <w:szCs w:val="18"/>
          <w:lang w:val="en-GB"/>
        </w:rPr>
      </w:pPr>
    </w:p>
    <w:p w14:paraId="423CB449"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u w:val="single"/>
          <w:lang w:val="en-GB"/>
        </w:rPr>
      </w:pPr>
      <w:r>
        <w:rPr>
          <w:rFonts w:ascii="Arial-BoldMT" w:hAnsi="Arial-BoldMT" w:cs="Arial-BoldMT"/>
          <w:b/>
          <w:bCs/>
          <w:color w:val="000000"/>
          <w:sz w:val="18"/>
          <w:szCs w:val="18"/>
          <w:u w:val="single"/>
          <w:lang w:val="en-GB"/>
        </w:rPr>
        <w:t>5. English Proficiency (Language) Certificate (*)</w:t>
      </w:r>
    </w:p>
    <w:p w14:paraId="2DDD2080" w14:textId="77777777" w:rsidR="0069011C" w:rsidRDefault="0069011C" w:rsidP="00802A33">
      <w:pPr>
        <w:autoSpaceDE w:val="0"/>
        <w:autoSpaceDN w:val="0"/>
        <w:adjustRightInd w:val="0"/>
        <w:spacing w:after="0" w:line="240" w:lineRule="auto"/>
        <w:jc w:val="both"/>
        <w:rPr>
          <w:rFonts w:ascii="Arial-BoldMT" w:hAnsi="Arial-BoldMT" w:cs="Arial-BoldMT"/>
          <w:b/>
          <w:bCs/>
          <w:color w:val="000000"/>
          <w:sz w:val="18"/>
          <w:szCs w:val="18"/>
          <w:lang w:val="en-GB"/>
        </w:rPr>
      </w:pPr>
      <w:r>
        <w:rPr>
          <w:rFonts w:ascii="Arial-BoldMT" w:hAnsi="Arial-BoldMT" w:cs="Arial-BoldMT"/>
          <w:b/>
          <w:bCs/>
          <w:color w:val="000000"/>
          <w:sz w:val="18"/>
          <w:szCs w:val="18"/>
          <w:lang w:val="en-GB"/>
        </w:rPr>
        <w:t>Candidates who will apply to Master's Programs:</w:t>
      </w:r>
    </w:p>
    <w:p w14:paraId="17348906"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Wingdings-Regular" w:eastAsia="Wingdings-Regular" w:hAnsi="Arial-BoldMT" w:cs="Wingdings-Regular" w:hint="eastAsia"/>
          <w:color w:val="000000"/>
          <w:sz w:val="18"/>
          <w:szCs w:val="18"/>
          <w:lang w:val="en-GB"/>
        </w:rPr>
        <w:t xml:space="preserve"> </w:t>
      </w:r>
      <w:r>
        <w:rPr>
          <w:rFonts w:ascii="ArialMT" w:hAnsi="ArialMT" w:cs="ArialMT"/>
          <w:color w:val="000000"/>
          <w:sz w:val="18"/>
          <w:szCs w:val="18"/>
          <w:lang w:val="en-GB"/>
        </w:rPr>
        <w:t xml:space="preserve">At least </w:t>
      </w:r>
      <w:r>
        <w:rPr>
          <w:rFonts w:ascii="Arial-BoldMT" w:hAnsi="Arial-BoldMT" w:cs="Arial-BoldMT"/>
          <w:b/>
          <w:bCs/>
          <w:color w:val="000000"/>
          <w:sz w:val="18"/>
          <w:szCs w:val="18"/>
          <w:u w:val="single"/>
          <w:lang w:val="en-GB"/>
        </w:rPr>
        <w:t>50</w:t>
      </w:r>
      <w:r>
        <w:rPr>
          <w:rFonts w:ascii="Arial-BoldMT" w:hAnsi="Arial-BoldMT" w:cs="Arial-BoldMT"/>
          <w:b/>
          <w:bCs/>
          <w:color w:val="000000"/>
          <w:sz w:val="18"/>
          <w:szCs w:val="18"/>
          <w:lang w:val="en-GB"/>
        </w:rPr>
        <w:t xml:space="preserve"> </w:t>
      </w:r>
      <w:r>
        <w:rPr>
          <w:rFonts w:ascii="ArialMT" w:hAnsi="ArialMT" w:cs="ArialMT"/>
          <w:color w:val="000000"/>
          <w:sz w:val="18"/>
          <w:szCs w:val="18"/>
          <w:lang w:val="en-GB"/>
        </w:rPr>
        <w:t>points (The exam should be taken in the last five years) of a score taken from the “central foreign language exam” conducted by ÖSYM such as YDS, e-YDS and YÖKDİL (English).</w:t>
      </w:r>
    </w:p>
    <w:p w14:paraId="55795956"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or</w:t>
      </w:r>
    </w:p>
    <w:p w14:paraId="2B650DE3"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 xml:space="preserve">at least equivalent score of examinations (The exam should be taken in the last </w:t>
      </w:r>
      <w:r w:rsidR="00090138">
        <w:rPr>
          <w:rFonts w:ascii="ArialMT" w:hAnsi="ArialMT" w:cs="ArialMT"/>
          <w:color w:val="000000"/>
          <w:sz w:val="18"/>
          <w:szCs w:val="18"/>
          <w:lang w:val="en-GB"/>
        </w:rPr>
        <w:t>two</w:t>
      </w:r>
      <w:r>
        <w:rPr>
          <w:rFonts w:ascii="ArialMT" w:hAnsi="ArialMT" w:cs="ArialMT"/>
          <w:color w:val="000000"/>
          <w:sz w:val="18"/>
          <w:szCs w:val="18"/>
          <w:lang w:val="en-GB"/>
        </w:rPr>
        <w:t xml:space="preserve"> years) to “central foreign language exam” of which the examination equivalency is been accepted by the ÖSYM Board of Directors</w:t>
      </w:r>
    </w:p>
    <w:p w14:paraId="5ED2888B"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w:t>
      </w:r>
      <w:r>
        <w:rPr>
          <w:rFonts w:ascii="ArialMT" w:hAnsi="ArialMT" w:cs="ArialMT"/>
          <w:color w:val="0000FF"/>
          <w:sz w:val="20"/>
          <w:szCs w:val="20"/>
          <w:lang w:val="en-GB"/>
        </w:rPr>
        <w:t>https://denklik.yok.gov.tr/yabanci-dil-esdegerlikleri</w:t>
      </w:r>
      <w:r>
        <w:rPr>
          <w:rFonts w:ascii="ArialMT" w:hAnsi="ArialMT" w:cs="ArialMT"/>
          <w:color w:val="000000"/>
          <w:sz w:val="18"/>
          <w:szCs w:val="18"/>
          <w:lang w:val="en-GB"/>
        </w:rPr>
        <w:t>)</w:t>
      </w:r>
    </w:p>
    <w:p w14:paraId="4DCD167C"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or</w:t>
      </w:r>
    </w:p>
    <w:p w14:paraId="4FE472A8"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 xml:space="preserve">at least </w:t>
      </w:r>
      <w:r>
        <w:rPr>
          <w:rFonts w:ascii="Arial-BoldMT" w:hAnsi="Arial-BoldMT" w:cs="Arial-BoldMT"/>
          <w:b/>
          <w:bCs/>
          <w:color w:val="000000"/>
          <w:sz w:val="18"/>
          <w:szCs w:val="18"/>
          <w:u w:val="single"/>
          <w:lang w:val="en-GB"/>
        </w:rPr>
        <w:t>55</w:t>
      </w:r>
      <w:r>
        <w:rPr>
          <w:rFonts w:ascii="Arial-BoldMT" w:hAnsi="Arial-BoldMT" w:cs="Arial-BoldMT"/>
          <w:b/>
          <w:bCs/>
          <w:color w:val="000000"/>
          <w:sz w:val="18"/>
          <w:szCs w:val="18"/>
          <w:lang w:val="en-GB"/>
        </w:rPr>
        <w:t xml:space="preserve"> </w:t>
      </w:r>
      <w:r>
        <w:rPr>
          <w:rFonts w:ascii="ArialMT" w:hAnsi="ArialMT" w:cs="ArialMT"/>
          <w:color w:val="000000"/>
          <w:sz w:val="18"/>
          <w:szCs w:val="18"/>
          <w:lang w:val="en-GB"/>
        </w:rPr>
        <w:t xml:space="preserve">points from the Foreign Language Proficiency Exam conducted by the School of Foreign Languages Directorate of </w:t>
      </w:r>
      <w:proofErr w:type="spellStart"/>
      <w:r>
        <w:rPr>
          <w:rFonts w:ascii="ArialMT" w:hAnsi="ArialMT" w:cs="ArialMT"/>
          <w:color w:val="000000"/>
          <w:sz w:val="18"/>
          <w:szCs w:val="18"/>
          <w:lang w:val="en-GB"/>
        </w:rPr>
        <w:t>Dokuz</w:t>
      </w:r>
      <w:proofErr w:type="spellEnd"/>
      <w:r>
        <w:rPr>
          <w:rFonts w:ascii="ArialMT" w:hAnsi="ArialMT" w:cs="ArialMT"/>
          <w:color w:val="000000"/>
          <w:sz w:val="18"/>
          <w:szCs w:val="18"/>
          <w:lang w:val="en-GB"/>
        </w:rPr>
        <w:t xml:space="preserve"> </w:t>
      </w:r>
      <w:proofErr w:type="spellStart"/>
      <w:r>
        <w:rPr>
          <w:rFonts w:ascii="ArialMT" w:hAnsi="ArialMT" w:cs="ArialMT"/>
          <w:color w:val="000000"/>
          <w:sz w:val="18"/>
          <w:szCs w:val="18"/>
          <w:lang w:val="en-GB"/>
        </w:rPr>
        <w:t>Eylül</w:t>
      </w:r>
      <w:proofErr w:type="spellEnd"/>
      <w:r>
        <w:rPr>
          <w:rFonts w:ascii="ArialMT" w:hAnsi="ArialMT" w:cs="ArialMT"/>
          <w:color w:val="000000"/>
          <w:sz w:val="18"/>
          <w:szCs w:val="18"/>
          <w:lang w:val="en-GB"/>
        </w:rPr>
        <w:t xml:space="preserve"> University.</w:t>
      </w:r>
    </w:p>
    <w:p w14:paraId="0A0F682F"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lang w:val="en-GB"/>
        </w:rPr>
      </w:pPr>
    </w:p>
    <w:p w14:paraId="0C1C7BB0"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u w:val="single"/>
          <w:lang w:val="en-GB"/>
        </w:rPr>
      </w:pPr>
      <w:r>
        <w:rPr>
          <w:rFonts w:ascii="Arial-BoldMT" w:hAnsi="Arial-BoldMT" w:cs="Arial-BoldMT"/>
          <w:b/>
          <w:bCs/>
          <w:color w:val="000000"/>
          <w:sz w:val="18"/>
          <w:szCs w:val="18"/>
          <w:u w:val="single"/>
          <w:lang w:val="en-GB"/>
        </w:rPr>
        <w:t>(*) The Master's candidates who have the right to final registration:</w:t>
      </w:r>
    </w:p>
    <w:p w14:paraId="3BC1D3A6"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p>
    <w:p w14:paraId="15E15070"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 xml:space="preserve">At the time of final registration: if the candidates certify their English Proficiency </w:t>
      </w:r>
      <w:proofErr w:type="gramStart"/>
      <w:r>
        <w:rPr>
          <w:rFonts w:ascii="ArialMT" w:hAnsi="ArialMT" w:cs="ArialMT"/>
          <w:color w:val="000000"/>
          <w:sz w:val="18"/>
          <w:szCs w:val="18"/>
          <w:lang w:val="en-GB"/>
        </w:rPr>
        <w:t>Scores</w:t>
      </w:r>
      <w:proofErr w:type="gramEnd"/>
      <w:r>
        <w:rPr>
          <w:rFonts w:ascii="ArialMT" w:hAnsi="ArialMT" w:cs="ArialMT"/>
          <w:color w:val="000000"/>
          <w:sz w:val="18"/>
          <w:szCs w:val="18"/>
          <w:lang w:val="en-GB"/>
        </w:rPr>
        <w:t xml:space="preserve"> they will be accepted to start their master's education.</w:t>
      </w:r>
    </w:p>
    <w:p w14:paraId="7FD796F3"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 xml:space="preserve">at least </w:t>
      </w:r>
      <w:r>
        <w:rPr>
          <w:rFonts w:ascii="Arial-BoldMT" w:hAnsi="Arial-BoldMT" w:cs="Arial-BoldMT"/>
          <w:b/>
          <w:bCs/>
          <w:color w:val="000000"/>
          <w:sz w:val="18"/>
          <w:szCs w:val="18"/>
          <w:u w:val="single"/>
          <w:lang w:val="en-GB"/>
        </w:rPr>
        <w:t>60</w:t>
      </w:r>
      <w:r>
        <w:rPr>
          <w:rFonts w:ascii="Arial-BoldMT" w:hAnsi="Arial-BoldMT" w:cs="Arial-BoldMT"/>
          <w:b/>
          <w:bCs/>
          <w:color w:val="000000"/>
          <w:sz w:val="18"/>
          <w:szCs w:val="18"/>
          <w:lang w:val="en-GB"/>
        </w:rPr>
        <w:t xml:space="preserve"> </w:t>
      </w:r>
      <w:r>
        <w:rPr>
          <w:rFonts w:ascii="ArialMT" w:hAnsi="ArialMT" w:cs="ArialMT"/>
          <w:color w:val="000000"/>
          <w:sz w:val="18"/>
          <w:szCs w:val="18"/>
          <w:lang w:val="en-GB"/>
        </w:rPr>
        <w:t>points (The exam should be taken in the last five years) of a score taken from the “central foreign language exam” conducted by ÖSYM such as YDS, e-YDS and YÖKDİL (English).</w:t>
      </w:r>
    </w:p>
    <w:p w14:paraId="0CC6E64F"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or</w:t>
      </w:r>
    </w:p>
    <w:p w14:paraId="457E2C41"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 xml:space="preserve">at least equivalent score of examinations (The exam should be taken in the last </w:t>
      </w:r>
      <w:r w:rsidR="002E4BC1">
        <w:rPr>
          <w:rFonts w:ascii="ArialMT" w:hAnsi="ArialMT" w:cs="ArialMT"/>
          <w:color w:val="000000"/>
          <w:sz w:val="18"/>
          <w:szCs w:val="18"/>
          <w:lang w:val="en-GB"/>
        </w:rPr>
        <w:t>two</w:t>
      </w:r>
      <w:r>
        <w:rPr>
          <w:rFonts w:ascii="ArialMT" w:hAnsi="ArialMT" w:cs="ArialMT"/>
          <w:color w:val="000000"/>
          <w:sz w:val="18"/>
          <w:szCs w:val="18"/>
          <w:lang w:val="en-GB"/>
        </w:rPr>
        <w:t xml:space="preserve"> years) to “central foreign language exam” of which the examination equivalency is been accepted by the ÖSYM Board of Directors</w:t>
      </w:r>
    </w:p>
    <w:p w14:paraId="1474A55D"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w:t>
      </w:r>
      <w:r>
        <w:rPr>
          <w:rFonts w:ascii="ArialMT" w:hAnsi="ArialMT" w:cs="ArialMT"/>
          <w:color w:val="0000FF"/>
          <w:sz w:val="20"/>
          <w:szCs w:val="20"/>
          <w:lang w:val="en-GB"/>
        </w:rPr>
        <w:t>https://denklik.yok.gov.tr/yabanci-dil-esdegerlikleri</w:t>
      </w:r>
      <w:r>
        <w:rPr>
          <w:rFonts w:ascii="ArialMT" w:hAnsi="ArialMT" w:cs="ArialMT"/>
          <w:color w:val="000000"/>
          <w:sz w:val="18"/>
          <w:szCs w:val="18"/>
          <w:lang w:val="en-GB"/>
        </w:rPr>
        <w:t>)</w:t>
      </w:r>
    </w:p>
    <w:p w14:paraId="59F89BE7"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or</w:t>
      </w:r>
    </w:p>
    <w:p w14:paraId="3181D2D2"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 xml:space="preserve">at least </w:t>
      </w:r>
      <w:r>
        <w:rPr>
          <w:rFonts w:ascii="Arial-BoldMT" w:hAnsi="Arial-BoldMT" w:cs="Arial-BoldMT"/>
          <w:b/>
          <w:bCs/>
          <w:color w:val="000000"/>
          <w:sz w:val="18"/>
          <w:szCs w:val="18"/>
          <w:u w:val="single"/>
          <w:lang w:val="en-GB"/>
        </w:rPr>
        <w:t>65</w:t>
      </w:r>
      <w:r>
        <w:rPr>
          <w:rFonts w:ascii="Arial-BoldMT" w:hAnsi="Arial-BoldMT" w:cs="Arial-BoldMT"/>
          <w:b/>
          <w:bCs/>
          <w:color w:val="000000"/>
          <w:sz w:val="18"/>
          <w:szCs w:val="18"/>
          <w:lang w:val="en-GB"/>
        </w:rPr>
        <w:t xml:space="preserve"> </w:t>
      </w:r>
      <w:r>
        <w:rPr>
          <w:rFonts w:ascii="ArialMT" w:hAnsi="ArialMT" w:cs="ArialMT"/>
          <w:color w:val="000000"/>
          <w:sz w:val="18"/>
          <w:szCs w:val="18"/>
          <w:lang w:val="en-GB"/>
        </w:rPr>
        <w:t xml:space="preserve">points from the Foreign Language Proficiency Exam conducted by the School of Foreign Languages Directorate of </w:t>
      </w:r>
      <w:proofErr w:type="spellStart"/>
      <w:r>
        <w:rPr>
          <w:rFonts w:ascii="ArialMT" w:hAnsi="ArialMT" w:cs="ArialMT"/>
          <w:color w:val="000000"/>
          <w:sz w:val="18"/>
          <w:szCs w:val="18"/>
          <w:lang w:val="en-GB"/>
        </w:rPr>
        <w:t>Dokuz</w:t>
      </w:r>
      <w:proofErr w:type="spellEnd"/>
      <w:r>
        <w:rPr>
          <w:rFonts w:ascii="ArialMT" w:hAnsi="ArialMT" w:cs="ArialMT"/>
          <w:color w:val="000000"/>
          <w:sz w:val="18"/>
          <w:szCs w:val="18"/>
          <w:lang w:val="en-GB"/>
        </w:rPr>
        <w:t xml:space="preserve"> </w:t>
      </w:r>
      <w:proofErr w:type="spellStart"/>
      <w:r>
        <w:rPr>
          <w:rFonts w:ascii="ArialMT" w:hAnsi="ArialMT" w:cs="ArialMT"/>
          <w:color w:val="000000"/>
          <w:sz w:val="18"/>
          <w:szCs w:val="18"/>
          <w:lang w:val="en-GB"/>
        </w:rPr>
        <w:t>Eylül</w:t>
      </w:r>
      <w:proofErr w:type="spellEnd"/>
      <w:r>
        <w:rPr>
          <w:rFonts w:ascii="ArialMT" w:hAnsi="ArialMT" w:cs="ArialMT"/>
          <w:color w:val="000000"/>
          <w:sz w:val="18"/>
          <w:szCs w:val="18"/>
          <w:lang w:val="en-GB"/>
        </w:rPr>
        <w:t xml:space="preserve"> University.</w:t>
      </w:r>
    </w:p>
    <w:p w14:paraId="5C819D53"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Those who cannot achieve the mentioned scores will be admitted to the compulsory foreign language preparatory class.</w:t>
      </w:r>
    </w:p>
    <w:p w14:paraId="737D6D97"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p>
    <w:p w14:paraId="56A71390" w14:textId="77777777" w:rsidR="0069011C" w:rsidRDefault="0069011C" w:rsidP="0069011C">
      <w:pPr>
        <w:autoSpaceDE w:val="0"/>
        <w:autoSpaceDN w:val="0"/>
        <w:adjustRightInd w:val="0"/>
        <w:spacing w:after="0" w:line="240" w:lineRule="auto"/>
        <w:rPr>
          <w:rFonts w:ascii="Arial-BoldMT" w:hAnsi="Arial-BoldMT" w:cs="Arial-BoldMT"/>
          <w:b/>
          <w:bCs/>
          <w:sz w:val="18"/>
          <w:szCs w:val="18"/>
          <w:lang w:val="en-GB"/>
        </w:rPr>
      </w:pPr>
      <w:r>
        <w:rPr>
          <w:rFonts w:ascii="Arial-BoldMT" w:hAnsi="Arial-BoldMT" w:cs="Arial-BoldMT"/>
          <w:b/>
          <w:bCs/>
          <w:sz w:val="18"/>
          <w:szCs w:val="18"/>
          <w:lang w:val="en-GB"/>
        </w:rPr>
        <w:t>Candidates who will apply to PhD programs:</w:t>
      </w:r>
    </w:p>
    <w:p w14:paraId="62A66269" w14:textId="77777777" w:rsidR="0069011C" w:rsidRDefault="0069011C" w:rsidP="00802A33">
      <w:pPr>
        <w:autoSpaceDE w:val="0"/>
        <w:autoSpaceDN w:val="0"/>
        <w:adjustRightInd w:val="0"/>
        <w:spacing w:after="0" w:line="240" w:lineRule="auto"/>
        <w:jc w:val="both"/>
        <w:rPr>
          <w:rFonts w:ascii="ArialMT" w:hAnsi="ArialMT" w:cs="ArialMT"/>
          <w:sz w:val="18"/>
          <w:szCs w:val="18"/>
          <w:lang w:val="en-GB"/>
        </w:rPr>
      </w:pPr>
      <w:r>
        <w:rPr>
          <w:rFonts w:ascii="Wingdings-Regular" w:eastAsia="Wingdings-Regular" w:hAnsi="Arial-BoldMT" w:cs="Wingdings-Regular" w:hint="eastAsia"/>
          <w:sz w:val="18"/>
          <w:szCs w:val="18"/>
          <w:lang w:val="en-GB"/>
        </w:rPr>
        <w:t xml:space="preserve"> </w:t>
      </w:r>
      <w:r>
        <w:rPr>
          <w:rFonts w:ascii="ArialMT" w:hAnsi="ArialMT" w:cs="ArialMT"/>
          <w:sz w:val="18"/>
          <w:szCs w:val="18"/>
          <w:lang w:val="en-GB"/>
        </w:rPr>
        <w:t xml:space="preserve">At least </w:t>
      </w:r>
      <w:r>
        <w:rPr>
          <w:rFonts w:ascii="Arial-BoldMT" w:hAnsi="Arial-BoldMT" w:cs="Arial-BoldMT"/>
          <w:b/>
          <w:bCs/>
          <w:sz w:val="18"/>
          <w:szCs w:val="18"/>
          <w:u w:val="single"/>
          <w:lang w:val="en-GB"/>
        </w:rPr>
        <w:t>55</w:t>
      </w:r>
      <w:r>
        <w:rPr>
          <w:rFonts w:ascii="Arial-BoldMT" w:hAnsi="Arial-BoldMT" w:cs="Arial-BoldMT"/>
          <w:b/>
          <w:bCs/>
          <w:sz w:val="18"/>
          <w:szCs w:val="18"/>
          <w:lang w:val="en-GB"/>
        </w:rPr>
        <w:t xml:space="preserve"> </w:t>
      </w:r>
      <w:r>
        <w:rPr>
          <w:rFonts w:ascii="ArialMT" w:hAnsi="ArialMT" w:cs="ArialMT"/>
          <w:sz w:val="18"/>
          <w:szCs w:val="18"/>
          <w:lang w:val="en-GB"/>
        </w:rPr>
        <w:t xml:space="preserve">points (The exam should be taken in the last five years) of a score taken from the “central foreign language exam” conducted by ÖSYM such as YDS, e-YDS and YÖKDİL </w:t>
      </w:r>
      <w:r>
        <w:rPr>
          <w:rFonts w:ascii="ArialMT" w:hAnsi="ArialMT" w:cs="ArialMT"/>
          <w:color w:val="000000"/>
          <w:sz w:val="18"/>
          <w:szCs w:val="18"/>
          <w:lang w:val="en-GB"/>
        </w:rPr>
        <w:t>(English).</w:t>
      </w:r>
    </w:p>
    <w:p w14:paraId="241A53F3" w14:textId="77777777" w:rsidR="0069011C" w:rsidRDefault="0069011C" w:rsidP="00802A33">
      <w:pPr>
        <w:autoSpaceDE w:val="0"/>
        <w:autoSpaceDN w:val="0"/>
        <w:adjustRightInd w:val="0"/>
        <w:spacing w:after="0" w:line="240" w:lineRule="auto"/>
        <w:jc w:val="both"/>
        <w:rPr>
          <w:rFonts w:ascii="ArialMT" w:hAnsi="ArialMT" w:cs="ArialMT"/>
          <w:sz w:val="18"/>
          <w:szCs w:val="18"/>
          <w:lang w:val="en-GB"/>
        </w:rPr>
      </w:pPr>
      <w:r>
        <w:rPr>
          <w:rFonts w:ascii="ArialMT" w:hAnsi="ArialMT" w:cs="ArialMT"/>
          <w:sz w:val="18"/>
          <w:szCs w:val="18"/>
          <w:lang w:val="en-GB"/>
        </w:rPr>
        <w:t xml:space="preserve">or </w:t>
      </w:r>
    </w:p>
    <w:p w14:paraId="21136A25"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lastRenderedPageBreak/>
        <w:t xml:space="preserve">at least equivalent score of examinations (The exam should be taken in the last </w:t>
      </w:r>
      <w:r w:rsidR="00965141">
        <w:rPr>
          <w:rFonts w:ascii="ArialMT" w:hAnsi="ArialMT" w:cs="ArialMT"/>
          <w:color w:val="000000"/>
          <w:sz w:val="18"/>
          <w:szCs w:val="18"/>
          <w:lang w:val="en-GB"/>
        </w:rPr>
        <w:t>two</w:t>
      </w:r>
      <w:r>
        <w:rPr>
          <w:rFonts w:ascii="ArialMT" w:hAnsi="ArialMT" w:cs="ArialMT"/>
          <w:color w:val="000000"/>
          <w:sz w:val="18"/>
          <w:szCs w:val="18"/>
          <w:lang w:val="en-GB"/>
        </w:rPr>
        <w:t xml:space="preserve"> years) to “central foreign language exam” of which the examination Equivalency is been accepted by the ÖSYM Board of Directors (</w:t>
      </w:r>
      <w:r>
        <w:rPr>
          <w:rFonts w:ascii="ArialMT" w:hAnsi="ArialMT" w:cs="ArialMT"/>
          <w:color w:val="0000FF"/>
          <w:sz w:val="20"/>
          <w:szCs w:val="20"/>
          <w:lang w:val="en-GB"/>
        </w:rPr>
        <w:t>https://denklik.yok.gov.tr/yabancidil-esdegerlikleri</w:t>
      </w:r>
      <w:r>
        <w:rPr>
          <w:rFonts w:ascii="ArialMT" w:hAnsi="ArialMT" w:cs="ArialMT"/>
          <w:color w:val="000000"/>
          <w:sz w:val="18"/>
          <w:szCs w:val="18"/>
          <w:lang w:val="en-GB"/>
        </w:rPr>
        <w:t>)</w:t>
      </w:r>
    </w:p>
    <w:p w14:paraId="00DBD141"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p>
    <w:p w14:paraId="0BF76CDA" w14:textId="017F039F" w:rsidR="0069011C" w:rsidRDefault="0069011C" w:rsidP="00802A33">
      <w:pPr>
        <w:autoSpaceDE w:val="0"/>
        <w:autoSpaceDN w:val="0"/>
        <w:adjustRightInd w:val="0"/>
        <w:spacing w:after="0" w:line="240" w:lineRule="auto"/>
        <w:jc w:val="both"/>
        <w:rPr>
          <w:rFonts w:ascii="ArialMT" w:hAnsi="ArialMT" w:cs="ArialMT"/>
          <w:color w:val="0000FF"/>
          <w:sz w:val="18"/>
          <w:szCs w:val="18"/>
          <w:lang w:val="en-GB"/>
        </w:rPr>
      </w:pPr>
      <w:r>
        <w:rPr>
          <w:rFonts w:ascii="Arial-BoldMT" w:hAnsi="Arial-BoldMT" w:cs="Arial-BoldMT"/>
          <w:b/>
          <w:bCs/>
          <w:color w:val="000000"/>
          <w:sz w:val="18"/>
          <w:szCs w:val="18"/>
          <w:u w:val="single"/>
          <w:lang w:val="en-GB"/>
        </w:rPr>
        <w:t>6. YÖK (Board of Higher Education) Equivalency and Recognition Certificate</w:t>
      </w:r>
      <w:r>
        <w:rPr>
          <w:rFonts w:ascii="ArialMT" w:hAnsi="ArialMT" w:cs="ArialMT"/>
          <w:color w:val="000000"/>
          <w:sz w:val="18"/>
          <w:szCs w:val="18"/>
          <w:u w:val="single"/>
          <w:lang w:val="en-GB"/>
        </w:rPr>
        <w:t>:</w:t>
      </w:r>
      <w:r>
        <w:rPr>
          <w:rFonts w:ascii="ArialMT" w:hAnsi="ArialMT" w:cs="ArialMT"/>
          <w:color w:val="000000"/>
          <w:sz w:val="18"/>
          <w:szCs w:val="18"/>
          <w:lang w:val="en-GB"/>
        </w:rPr>
        <w:t xml:space="preserve"> A recognition certificate of the previous education (for degrees completed abroad) by the Board of Higher Education (YÖK). YÖK Equivalency and Recognition Certificate Application link is </w:t>
      </w:r>
      <w:hyperlink r:id="rId5" w:history="1">
        <w:r w:rsidR="006A0A71" w:rsidRPr="001D6EFA">
          <w:rPr>
            <w:rStyle w:val="Kpr"/>
            <w:rFonts w:ascii="ArialMT" w:hAnsi="ArialMT" w:cs="ArialMT"/>
            <w:sz w:val="18"/>
            <w:szCs w:val="18"/>
            <w:lang w:val="en-GB"/>
          </w:rPr>
          <w:t>https://denklik.yok.gov.tr/online-basvuru</w:t>
        </w:r>
      </w:hyperlink>
    </w:p>
    <w:p w14:paraId="06171BAA" w14:textId="108A679A" w:rsidR="006A0A71" w:rsidRDefault="006A0A71" w:rsidP="00802A33">
      <w:pPr>
        <w:autoSpaceDE w:val="0"/>
        <w:autoSpaceDN w:val="0"/>
        <w:adjustRightInd w:val="0"/>
        <w:spacing w:after="0" w:line="240" w:lineRule="auto"/>
        <w:jc w:val="both"/>
        <w:rPr>
          <w:rFonts w:ascii="ArialMT" w:hAnsi="ArialMT" w:cs="ArialMT"/>
          <w:color w:val="0000FF"/>
          <w:sz w:val="18"/>
          <w:szCs w:val="18"/>
          <w:lang w:val="en-GB"/>
        </w:rPr>
      </w:pPr>
    </w:p>
    <w:p w14:paraId="0A79E9C3" w14:textId="5A5825F9" w:rsidR="00995AF3" w:rsidRPr="005E7A6F" w:rsidRDefault="006A0A71" w:rsidP="00802A33">
      <w:pPr>
        <w:autoSpaceDE w:val="0"/>
        <w:autoSpaceDN w:val="0"/>
        <w:adjustRightInd w:val="0"/>
        <w:spacing w:after="0" w:line="240" w:lineRule="auto"/>
        <w:jc w:val="both"/>
        <w:rPr>
          <w:rFonts w:ascii="ArialMT" w:hAnsi="ArialMT" w:cs="ArialMT"/>
          <w:color w:val="000000"/>
          <w:sz w:val="18"/>
          <w:szCs w:val="18"/>
          <w:lang w:val="en-GB"/>
        </w:rPr>
      </w:pPr>
      <w:r>
        <w:rPr>
          <w:rStyle w:val="Gl"/>
        </w:rPr>
        <w:t xml:space="preserve">7. </w:t>
      </w:r>
      <w:r w:rsidRPr="00995AF3">
        <w:rPr>
          <w:rFonts w:ascii="Arial-BoldMT" w:hAnsi="Arial-BoldMT" w:cs="Arial-BoldMT"/>
          <w:b/>
          <w:bCs/>
          <w:color w:val="000000"/>
          <w:sz w:val="18"/>
          <w:szCs w:val="18"/>
          <w:u w:val="single"/>
          <w:lang w:val="en-GB"/>
        </w:rPr>
        <w:t>ALES/GRE</w:t>
      </w:r>
      <w:r w:rsidR="00CF59A7">
        <w:rPr>
          <w:rFonts w:ascii="Arial-BoldMT" w:hAnsi="Arial-BoldMT" w:cs="Arial-BoldMT"/>
          <w:b/>
          <w:bCs/>
          <w:color w:val="000000"/>
          <w:sz w:val="18"/>
          <w:szCs w:val="18"/>
          <w:u w:val="single"/>
          <w:lang w:val="en-GB"/>
        </w:rPr>
        <w:t>/GMAT</w:t>
      </w:r>
      <w:r w:rsidRPr="00995AF3">
        <w:rPr>
          <w:rFonts w:ascii="Arial-BoldMT" w:hAnsi="Arial-BoldMT" w:cs="Arial-BoldMT"/>
          <w:b/>
          <w:bCs/>
          <w:color w:val="000000"/>
          <w:sz w:val="18"/>
          <w:szCs w:val="18"/>
          <w:u w:val="single"/>
          <w:lang w:val="en-GB"/>
        </w:rPr>
        <w:t xml:space="preserve"> Exam Result Document:</w:t>
      </w:r>
      <w:r w:rsidR="00995AF3">
        <w:rPr>
          <w:rStyle w:val="Gl"/>
        </w:rPr>
        <w:t xml:space="preserve"> </w:t>
      </w:r>
      <w:r w:rsidR="00995AF3" w:rsidRPr="005E7A6F">
        <w:rPr>
          <w:rFonts w:ascii="ArialMT" w:hAnsi="ArialMT" w:cs="ArialMT"/>
          <w:color w:val="000000"/>
          <w:sz w:val="18"/>
          <w:szCs w:val="18"/>
          <w:lang w:val="en-GB"/>
        </w:rPr>
        <w:t xml:space="preserve">A </w:t>
      </w:r>
      <w:proofErr w:type="spellStart"/>
      <w:r w:rsidR="00995AF3" w:rsidRPr="005E7A6F">
        <w:rPr>
          <w:rFonts w:ascii="ArialMT" w:hAnsi="ArialMT" w:cs="ArialMT"/>
          <w:color w:val="000000"/>
          <w:sz w:val="18"/>
          <w:szCs w:val="18"/>
          <w:lang w:val="en-GB"/>
        </w:rPr>
        <w:t>copy</w:t>
      </w:r>
      <w:proofErr w:type="spellEnd"/>
      <w:r w:rsidR="00995AF3" w:rsidRPr="005E7A6F">
        <w:rPr>
          <w:rFonts w:ascii="ArialMT" w:hAnsi="ArialMT" w:cs="ArialMT"/>
          <w:color w:val="000000"/>
          <w:sz w:val="18"/>
          <w:szCs w:val="18"/>
          <w:lang w:val="en-GB"/>
        </w:rPr>
        <w:t xml:space="preserve"> of a </w:t>
      </w:r>
      <w:proofErr w:type="spellStart"/>
      <w:r w:rsidR="00995AF3" w:rsidRPr="005E7A6F">
        <w:rPr>
          <w:rFonts w:ascii="ArialMT" w:hAnsi="ArialMT" w:cs="ArialMT"/>
          <w:color w:val="000000"/>
          <w:sz w:val="18"/>
          <w:szCs w:val="18"/>
          <w:lang w:val="en-GB"/>
        </w:rPr>
        <w:t>valid</w:t>
      </w:r>
      <w:proofErr w:type="spellEnd"/>
      <w:r w:rsidR="00995AF3" w:rsidRPr="005E7A6F">
        <w:rPr>
          <w:rFonts w:ascii="ArialMT" w:hAnsi="ArialMT" w:cs="ArialMT"/>
          <w:color w:val="000000"/>
          <w:sz w:val="18"/>
          <w:szCs w:val="18"/>
          <w:lang w:val="en-GB"/>
        </w:rPr>
        <w:t xml:space="preserve"> ALES, GRE, </w:t>
      </w:r>
      <w:proofErr w:type="spellStart"/>
      <w:r w:rsidR="00995AF3" w:rsidRPr="005E7A6F">
        <w:rPr>
          <w:rFonts w:ascii="ArialMT" w:hAnsi="ArialMT" w:cs="ArialMT"/>
          <w:color w:val="000000"/>
          <w:sz w:val="18"/>
          <w:szCs w:val="18"/>
          <w:lang w:val="en-GB"/>
        </w:rPr>
        <w:t>or</w:t>
      </w:r>
      <w:proofErr w:type="spellEnd"/>
      <w:r w:rsidR="00995AF3" w:rsidRPr="005E7A6F">
        <w:rPr>
          <w:rFonts w:ascii="ArialMT" w:hAnsi="ArialMT" w:cs="ArialMT"/>
          <w:color w:val="000000"/>
          <w:sz w:val="18"/>
          <w:szCs w:val="18"/>
          <w:lang w:val="en-GB"/>
        </w:rPr>
        <w:t xml:space="preserve"> GMAT </w:t>
      </w:r>
      <w:proofErr w:type="spellStart"/>
      <w:r w:rsidR="00995AF3" w:rsidRPr="005E7A6F">
        <w:rPr>
          <w:rFonts w:ascii="ArialMT" w:hAnsi="ArialMT" w:cs="ArialMT"/>
          <w:color w:val="000000"/>
          <w:sz w:val="18"/>
          <w:szCs w:val="18"/>
          <w:lang w:val="en-GB"/>
        </w:rPr>
        <w:t>exam</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result</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taken</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within</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the</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last</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five</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years</w:t>
      </w:r>
      <w:proofErr w:type="spellEnd"/>
      <w:r w:rsidR="00995AF3" w:rsidRPr="005E7A6F">
        <w:rPr>
          <w:rFonts w:ascii="ArialMT" w:hAnsi="ArialMT" w:cs="ArialMT"/>
          <w:color w:val="000000"/>
          <w:sz w:val="18"/>
          <w:szCs w:val="18"/>
          <w:lang w:val="en-GB"/>
        </w:rPr>
        <w:t>.</w:t>
      </w:r>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Note</w:t>
      </w:r>
      <w:proofErr w:type="spellEnd"/>
      <w:r w:rsidR="00995AF3" w:rsidRPr="005E7A6F">
        <w:rPr>
          <w:rFonts w:ascii="ArialMT" w:hAnsi="ArialMT" w:cs="ArialMT"/>
          <w:color w:val="000000"/>
          <w:sz w:val="18"/>
          <w:szCs w:val="18"/>
          <w:lang w:val="en-GB"/>
        </w:rPr>
        <w:t xml:space="preserve">: An ALES </w:t>
      </w:r>
      <w:proofErr w:type="spellStart"/>
      <w:r w:rsidR="00995AF3" w:rsidRPr="005E7A6F">
        <w:rPr>
          <w:rFonts w:ascii="ArialMT" w:hAnsi="ArialMT" w:cs="ArialMT"/>
          <w:color w:val="000000"/>
          <w:sz w:val="18"/>
          <w:szCs w:val="18"/>
          <w:lang w:val="en-GB"/>
        </w:rPr>
        <w:t>score</w:t>
      </w:r>
      <w:proofErr w:type="spellEnd"/>
      <w:r w:rsidR="00995AF3" w:rsidRPr="005E7A6F">
        <w:rPr>
          <w:rFonts w:ascii="ArialMT" w:hAnsi="ArialMT" w:cs="ArialMT"/>
          <w:color w:val="000000"/>
          <w:sz w:val="18"/>
          <w:szCs w:val="18"/>
          <w:lang w:val="en-GB"/>
        </w:rPr>
        <w:t xml:space="preserve"> is not </w:t>
      </w:r>
      <w:proofErr w:type="spellStart"/>
      <w:r w:rsidR="00995AF3" w:rsidRPr="005E7A6F">
        <w:rPr>
          <w:rFonts w:ascii="ArialMT" w:hAnsi="ArialMT" w:cs="ArialMT"/>
          <w:color w:val="000000"/>
          <w:sz w:val="18"/>
          <w:szCs w:val="18"/>
          <w:lang w:val="en-GB"/>
        </w:rPr>
        <w:t>required</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for</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admission</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to</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non-thesis</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or</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distance</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learning</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non-thesis</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master's</w:t>
      </w:r>
      <w:proofErr w:type="spellEnd"/>
      <w:r w:rsidR="00995AF3" w:rsidRPr="005E7A6F">
        <w:rPr>
          <w:rFonts w:ascii="ArialMT" w:hAnsi="ArialMT" w:cs="ArialMT"/>
          <w:color w:val="000000"/>
          <w:sz w:val="18"/>
          <w:szCs w:val="18"/>
          <w:lang w:val="en-GB"/>
        </w:rPr>
        <w:t xml:space="preserve"> </w:t>
      </w:r>
      <w:proofErr w:type="spellStart"/>
      <w:r w:rsidR="00995AF3" w:rsidRPr="005E7A6F">
        <w:rPr>
          <w:rFonts w:ascii="ArialMT" w:hAnsi="ArialMT" w:cs="ArialMT"/>
          <w:color w:val="000000"/>
          <w:sz w:val="18"/>
          <w:szCs w:val="18"/>
          <w:lang w:val="en-GB"/>
        </w:rPr>
        <w:t>programs</w:t>
      </w:r>
      <w:proofErr w:type="spellEnd"/>
      <w:r w:rsidR="00995AF3" w:rsidRPr="005E7A6F">
        <w:rPr>
          <w:rFonts w:ascii="ArialMT" w:hAnsi="ArialMT" w:cs="ArialMT"/>
          <w:color w:val="000000"/>
          <w:sz w:val="18"/>
          <w:szCs w:val="18"/>
          <w:lang w:val="en-GB"/>
        </w:rPr>
        <w:t>.</w:t>
      </w:r>
    </w:p>
    <w:p w14:paraId="5DDCEFE5" w14:textId="19E9533E" w:rsidR="0069011C" w:rsidRDefault="006A0A71" w:rsidP="00CF59A7">
      <w:pPr>
        <w:autoSpaceDE w:val="0"/>
        <w:autoSpaceDN w:val="0"/>
        <w:adjustRightInd w:val="0"/>
        <w:spacing w:after="0" w:line="240" w:lineRule="auto"/>
        <w:jc w:val="both"/>
        <w:rPr>
          <w:rFonts w:ascii="Arial-BoldMT" w:hAnsi="Arial-BoldMT" w:cs="Arial-BoldMT"/>
          <w:b/>
          <w:bCs/>
          <w:color w:val="000000"/>
          <w:sz w:val="18"/>
          <w:szCs w:val="18"/>
          <w:u w:val="single"/>
          <w:lang w:val="en-GB"/>
        </w:rPr>
      </w:pPr>
      <w:r>
        <w:br/>
      </w:r>
      <w:r w:rsidR="00CF59A7">
        <w:rPr>
          <w:rFonts w:ascii="Arial-BoldMT" w:hAnsi="Arial-BoldMT" w:cs="Arial-BoldMT"/>
          <w:b/>
          <w:bCs/>
          <w:color w:val="000000"/>
          <w:sz w:val="18"/>
          <w:szCs w:val="18"/>
          <w:u w:val="single"/>
          <w:lang w:val="en-GB"/>
        </w:rPr>
        <w:t>8</w:t>
      </w:r>
      <w:r w:rsidR="0069011C">
        <w:rPr>
          <w:rFonts w:ascii="Arial-BoldMT" w:hAnsi="Arial-BoldMT" w:cs="Arial-BoldMT"/>
          <w:b/>
          <w:bCs/>
          <w:color w:val="000000"/>
          <w:sz w:val="18"/>
          <w:szCs w:val="18"/>
          <w:u w:val="single"/>
          <w:lang w:val="en-GB"/>
        </w:rPr>
        <w:t>. Letter of intent</w:t>
      </w:r>
    </w:p>
    <w:p w14:paraId="7FEBFE24"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lang w:val="en-GB"/>
        </w:rPr>
      </w:pPr>
    </w:p>
    <w:p w14:paraId="1B819A6D" w14:textId="046A97DF" w:rsidR="0069011C" w:rsidRDefault="0069011C" w:rsidP="0069011C">
      <w:pPr>
        <w:autoSpaceDE w:val="0"/>
        <w:autoSpaceDN w:val="0"/>
        <w:adjustRightInd w:val="0"/>
        <w:spacing w:after="0" w:line="240" w:lineRule="auto"/>
        <w:rPr>
          <w:rFonts w:ascii="ArialMT" w:hAnsi="ArialMT" w:cs="ArialMT"/>
          <w:color w:val="000000"/>
          <w:sz w:val="18"/>
          <w:szCs w:val="18"/>
          <w:lang w:val="en-GB"/>
        </w:rPr>
      </w:pPr>
      <w:r>
        <w:rPr>
          <w:rFonts w:ascii="Arial-BoldMT" w:hAnsi="Arial-BoldMT" w:cs="Arial-BoldMT"/>
          <w:b/>
          <w:bCs/>
          <w:color w:val="000000"/>
          <w:sz w:val="18"/>
          <w:szCs w:val="18"/>
          <w:lang w:val="en-GB"/>
        </w:rPr>
        <w:t>P.S</w:t>
      </w:r>
      <w:r>
        <w:rPr>
          <w:rFonts w:ascii="ArialMT" w:hAnsi="ArialMT" w:cs="ArialMT"/>
          <w:color w:val="000000"/>
          <w:sz w:val="18"/>
          <w:szCs w:val="18"/>
          <w:lang w:val="en-GB"/>
        </w:rPr>
        <w:t xml:space="preserve">.: All </w:t>
      </w:r>
      <w:r w:rsidR="00CF59A7">
        <w:rPr>
          <w:rFonts w:ascii="ArialMT" w:hAnsi="ArialMT" w:cs="ArialMT"/>
          <w:color w:val="000000"/>
          <w:sz w:val="18"/>
          <w:szCs w:val="18"/>
          <w:lang w:val="en-GB"/>
        </w:rPr>
        <w:t xml:space="preserve">of the </w:t>
      </w:r>
      <w:r>
        <w:rPr>
          <w:rFonts w:ascii="ArialMT" w:hAnsi="ArialMT" w:cs="ArialMT"/>
          <w:color w:val="000000"/>
          <w:sz w:val="18"/>
          <w:szCs w:val="18"/>
          <w:lang w:val="en-GB"/>
        </w:rPr>
        <w:t>documents should be in English or translated to Turkish.</w:t>
      </w:r>
    </w:p>
    <w:p w14:paraId="560DF813"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lang w:val="en-GB"/>
        </w:rPr>
      </w:pPr>
    </w:p>
    <w:p w14:paraId="70F2DEBF"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lang w:val="en-GB"/>
        </w:rPr>
      </w:pPr>
      <w:r>
        <w:rPr>
          <w:rFonts w:ascii="Arial-BoldMT" w:hAnsi="Arial-BoldMT" w:cs="Arial-BoldMT"/>
          <w:b/>
          <w:bCs/>
          <w:color w:val="000000"/>
          <w:sz w:val="18"/>
          <w:szCs w:val="18"/>
          <w:lang w:val="en-GB"/>
        </w:rPr>
        <w:t>EVALUATION OF THE CANDIDATES:</w:t>
      </w:r>
    </w:p>
    <w:p w14:paraId="30582A2B"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p>
    <w:p w14:paraId="415672F0"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r>
        <w:rPr>
          <w:rFonts w:ascii="ArialMT" w:hAnsi="ArialMT" w:cs="ArialMT"/>
          <w:color w:val="000000"/>
          <w:sz w:val="18"/>
          <w:szCs w:val="18"/>
          <w:lang w:val="en-GB"/>
        </w:rPr>
        <w:t xml:space="preserve">All of the required documents submitted to the Institute by international candidates and candidates with Turkish citizenship who have completed their undergraduate education abroad are evaluated over 100 points by the related department. Candidates who obtain a minimum of 65 points for M.Sc. and 70 points for PhD will be listed considering the below mentioned </w:t>
      </w:r>
      <w:proofErr w:type="spellStart"/>
      <w:r>
        <w:rPr>
          <w:rFonts w:ascii="ArialMT" w:hAnsi="ArialMT" w:cs="ArialMT"/>
          <w:color w:val="000000"/>
          <w:sz w:val="18"/>
          <w:szCs w:val="18"/>
          <w:lang w:val="en-GB"/>
        </w:rPr>
        <w:t>enrollment</w:t>
      </w:r>
      <w:proofErr w:type="spellEnd"/>
      <w:r>
        <w:rPr>
          <w:rFonts w:ascii="ArialMT" w:hAnsi="ArialMT" w:cs="ArialMT"/>
          <w:color w:val="000000"/>
          <w:sz w:val="18"/>
          <w:szCs w:val="18"/>
          <w:lang w:val="en-GB"/>
        </w:rPr>
        <w:t xml:space="preserve"> quotas, and those who are entitled to register will be announced after the approval of the Board of Directors of the Institute.</w:t>
      </w:r>
    </w:p>
    <w:p w14:paraId="2C842752" w14:textId="77777777" w:rsidR="0069011C" w:rsidRDefault="0069011C" w:rsidP="00802A33">
      <w:pPr>
        <w:autoSpaceDE w:val="0"/>
        <w:autoSpaceDN w:val="0"/>
        <w:adjustRightInd w:val="0"/>
        <w:spacing w:after="0" w:line="240" w:lineRule="auto"/>
        <w:jc w:val="both"/>
        <w:rPr>
          <w:rFonts w:ascii="ArialMT" w:hAnsi="ArialMT" w:cs="ArialMT"/>
          <w:color w:val="000000"/>
          <w:sz w:val="18"/>
          <w:szCs w:val="18"/>
          <w:lang w:val="en-GB"/>
        </w:rPr>
      </w:pPr>
    </w:p>
    <w:p w14:paraId="64E54F3A" w14:textId="677F7B00" w:rsidR="0069011C" w:rsidRDefault="0069011C" w:rsidP="0069011C">
      <w:pPr>
        <w:autoSpaceDE w:val="0"/>
        <w:autoSpaceDN w:val="0"/>
        <w:adjustRightInd w:val="0"/>
        <w:spacing w:after="0" w:line="240" w:lineRule="auto"/>
        <w:rPr>
          <w:rFonts w:ascii="ArialMT" w:hAnsi="ArialMT" w:cs="ArialMT"/>
          <w:color w:val="000000"/>
          <w:sz w:val="18"/>
          <w:szCs w:val="18"/>
          <w:lang w:val="en-GB"/>
        </w:rPr>
      </w:pPr>
      <w:r>
        <w:rPr>
          <w:rFonts w:ascii="Arial-BoldMT" w:hAnsi="Arial-BoldMT" w:cs="Arial-BoldMT"/>
          <w:b/>
          <w:bCs/>
          <w:color w:val="000000"/>
          <w:sz w:val="18"/>
          <w:szCs w:val="18"/>
          <w:lang w:val="en-GB"/>
        </w:rPr>
        <w:t xml:space="preserve">ANNOUNCEMENT OF RESULTS: </w:t>
      </w:r>
      <w:r w:rsidR="00BC41B1">
        <w:rPr>
          <w:rFonts w:ascii="ArialMT" w:hAnsi="ArialMT" w:cs="ArialMT"/>
          <w:color w:val="000000"/>
          <w:sz w:val="18"/>
          <w:szCs w:val="18"/>
          <w:lang w:val="en-GB"/>
        </w:rPr>
        <w:t>August</w:t>
      </w:r>
      <w:r w:rsidR="004F4849">
        <w:rPr>
          <w:rFonts w:ascii="ArialMT" w:hAnsi="ArialMT" w:cs="ArialMT"/>
          <w:color w:val="000000"/>
          <w:sz w:val="18"/>
          <w:szCs w:val="18"/>
          <w:lang w:val="en-GB"/>
        </w:rPr>
        <w:t xml:space="preserve"> </w:t>
      </w:r>
      <w:r w:rsidR="00BC41B1">
        <w:rPr>
          <w:rFonts w:ascii="ArialMT" w:hAnsi="ArialMT" w:cs="ArialMT"/>
          <w:color w:val="000000"/>
          <w:sz w:val="18"/>
          <w:szCs w:val="18"/>
          <w:lang w:val="en-GB"/>
        </w:rPr>
        <w:t>13</w:t>
      </w:r>
      <w:r w:rsidR="004F4849">
        <w:rPr>
          <w:rFonts w:ascii="ArialMT" w:hAnsi="ArialMT" w:cs="ArialMT"/>
          <w:color w:val="000000"/>
          <w:sz w:val="18"/>
          <w:szCs w:val="18"/>
          <w:lang w:val="en-GB"/>
        </w:rPr>
        <w:t>, 2025</w:t>
      </w:r>
    </w:p>
    <w:p w14:paraId="4C1D4720"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u w:val="single"/>
          <w:lang w:val="en-GB"/>
        </w:rPr>
      </w:pPr>
    </w:p>
    <w:p w14:paraId="1A3E7569"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u w:val="single"/>
          <w:lang w:val="en-GB"/>
        </w:rPr>
      </w:pPr>
      <w:r>
        <w:rPr>
          <w:rFonts w:ascii="Arial-BoldMT" w:hAnsi="Arial-BoldMT" w:cs="Arial-BoldMT"/>
          <w:b/>
          <w:bCs/>
          <w:color w:val="000000"/>
          <w:sz w:val="18"/>
          <w:szCs w:val="18"/>
          <w:u w:val="single"/>
          <w:lang w:val="en-GB"/>
        </w:rPr>
        <w:t>EXACT REGISTRATION DATES</w:t>
      </w:r>
    </w:p>
    <w:p w14:paraId="692B0E5D" w14:textId="77777777" w:rsidR="0069011C" w:rsidRDefault="0069011C" w:rsidP="0069011C">
      <w:pPr>
        <w:autoSpaceDE w:val="0"/>
        <w:autoSpaceDN w:val="0"/>
        <w:adjustRightInd w:val="0"/>
        <w:spacing w:after="0" w:line="240" w:lineRule="auto"/>
        <w:rPr>
          <w:rFonts w:ascii="Arial-BoldMT" w:hAnsi="Arial-BoldMT" w:cs="Arial-BoldMT"/>
          <w:b/>
          <w:bCs/>
          <w:color w:val="000000"/>
          <w:sz w:val="18"/>
          <w:szCs w:val="18"/>
          <w:lang w:val="en-GB"/>
        </w:rPr>
      </w:pPr>
    </w:p>
    <w:p w14:paraId="33D30218" w14:textId="138F5DBA" w:rsidR="0069011C" w:rsidRDefault="0069011C" w:rsidP="0069011C">
      <w:pPr>
        <w:autoSpaceDE w:val="0"/>
        <w:autoSpaceDN w:val="0"/>
        <w:adjustRightInd w:val="0"/>
        <w:spacing w:after="0" w:line="240" w:lineRule="auto"/>
        <w:rPr>
          <w:rFonts w:ascii="ArialMT" w:hAnsi="ArialMT" w:cs="ArialMT"/>
          <w:color w:val="000000"/>
          <w:sz w:val="18"/>
          <w:szCs w:val="18"/>
          <w:lang w:val="en-GB"/>
        </w:rPr>
      </w:pPr>
      <w:r>
        <w:rPr>
          <w:rFonts w:ascii="ArialMT" w:hAnsi="ArialMT" w:cs="ArialMT"/>
          <w:b/>
          <w:color w:val="000000"/>
          <w:sz w:val="18"/>
          <w:szCs w:val="18"/>
          <w:lang w:val="en-GB"/>
        </w:rPr>
        <w:t>Those who gained the right to register from the main list:</w:t>
      </w:r>
      <w:r w:rsidR="004F4849">
        <w:rPr>
          <w:rFonts w:ascii="ArialMT" w:hAnsi="ArialMT" w:cs="ArialMT"/>
          <w:color w:val="000000"/>
          <w:sz w:val="18"/>
          <w:szCs w:val="18"/>
          <w:lang w:val="en-GB"/>
        </w:rPr>
        <w:t xml:space="preserve"> August</w:t>
      </w:r>
      <w:r w:rsidR="00472BE3">
        <w:rPr>
          <w:rFonts w:ascii="ArialMT" w:hAnsi="ArialMT" w:cs="ArialMT"/>
          <w:color w:val="000000"/>
          <w:sz w:val="18"/>
          <w:szCs w:val="18"/>
          <w:lang w:val="en-GB"/>
        </w:rPr>
        <w:t xml:space="preserve"> </w:t>
      </w:r>
      <w:r w:rsidR="00BC41B1">
        <w:rPr>
          <w:rFonts w:ascii="ArialMT" w:hAnsi="ArialMT" w:cs="ArialMT"/>
          <w:color w:val="000000"/>
          <w:sz w:val="18"/>
          <w:szCs w:val="18"/>
          <w:lang w:val="en-GB"/>
        </w:rPr>
        <w:t>13-22</w:t>
      </w:r>
      <w:r w:rsidR="008D44ED">
        <w:rPr>
          <w:rFonts w:ascii="ArialMT" w:hAnsi="ArialMT" w:cs="ArialMT"/>
          <w:color w:val="000000"/>
          <w:sz w:val="18"/>
          <w:szCs w:val="18"/>
          <w:lang w:val="en-GB"/>
        </w:rPr>
        <w:t>,</w:t>
      </w:r>
      <w:r w:rsidR="004F4849">
        <w:rPr>
          <w:rFonts w:ascii="ArialMT" w:hAnsi="ArialMT" w:cs="ArialMT"/>
          <w:color w:val="000000"/>
          <w:sz w:val="18"/>
          <w:szCs w:val="18"/>
          <w:lang w:val="en-GB"/>
        </w:rPr>
        <w:t xml:space="preserve"> 2025</w:t>
      </w:r>
    </w:p>
    <w:p w14:paraId="4104134F"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p>
    <w:p w14:paraId="54658734" w14:textId="7E0B57C6" w:rsidR="0069011C" w:rsidRDefault="0069011C" w:rsidP="0069011C">
      <w:pPr>
        <w:autoSpaceDE w:val="0"/>
        <w:autoSpaceDN w:val="0"/>
        <w:adjustRightInd w:val="0"/>
        <w:spacing w:after="0" w:line="240" w:lineRule="auto"/>
        <w:rPr>
          <w:rFonts w:ascii="ArialMT" w:hAnsi="ArialMT" w:cs="ArialMT"/>
          <w:color w:val="000000"/>
          <w:sz w:val="18"/>
          <w:szCs w:val="18"/>
          <w:lang w:val="en-GB"/>
        </w:rPr>
      </w:pPr>
      <w:r>
        <w:rPr>
          <w:rFonts w:ascii="ArialMT" w:hAnsi="ArialMT" w:cs="ArialMT"/>
          <w:b/>
          <w:color w:val="000000"/>
          <w:sz w:val="18"/>
          <w:szCs w:val="18"/>
          <w:lang w:val="en-GB"/>
        </w:rPr>
        <w:t>Those who have the right to register from the reserve list:</w:t>
      </w:r>
      <w:r>
        <w:rPr>
          <w:rFonts w:ascii="ArialMT" w:hAnsi="ArialMT" w:cs="ArialMT"/>
          <w:color w:val="000000"/>
          <w:sz w:val="18"/>
          <w:szCs w:val="18"/>
          <w:lang w:val="en-GB"/>
        </w:rPr>
        <w:t xml:space="preserve"> They wil</w:t>
      </w:r>
      <w:r w:rsidR="004F4849">
        <w:rPr>
          <w:rFonts w:ascii="ArialMT" w:hAnsi="ArialMT" w:cs="ArialMT"/>
          <w:color w:val="000000"/>
          <w:sz w:val="18"/>
          <w:szCs w:val="18"/>
          <w:lang w:val="en-GB"/>
        </w:rPr>
        <w:t xml:space="preserve">l be able to register on August </w:t>
      </w:r>
      <w:r w:rsidR="00BC41B1">
        <w:rPr>
          <w:rFonts w:ascii="ArialMT" w:hAnsi="ArialMT" w:cs="ArialMT"/>
          <w:color w:val="000000"/>
          <w:sz w:val="18"/>
          <w:szCs w:val="18"/>
          <w:lang w:val="en-GB"/>
        </w:rPr>
        <w:t>2</w:t>
      </w:r>
      <w:r w:rsidR="004F4849">
        <w:rPr>
          <w:rFonts w:ascii="ArialMT" w:hAnsi="ArialMT" w:cs="ArialMT"/>
          <w:color w:val="000000"/>
          <w:sz w:val="18"/>
          <w:szCs w:val="18"/>
          <w:lang w:val="en-GB"/>
        </w:rPr>
        <w:t>5</w:t>
      </w:r>
      <w:r>
        <w:rPr>
          <w:rFonts w:ascii="ArialMT" w:hAnsi="ArialMT" w:cs="ArialMT"/>
          <w:color w:val="000000"/>
          <w:sz w:val="18"/>
          <w:szCs w:val="18"/>
          <w:lang w:val="en-GB"/>
        </w:rPr>
        <w:t>, 202</w:t>
      </w:r>
      <w:r w:rsidR="002E4BC1">
        <w:rPr>
          <w:rFonts w:ascii="ArialMT" w:hAnsi="ArialMT" w:cs="ArialMT"/>
          <w:color w:val="000000"/>
          <w:sz w:val="18"/>
          <w:szCs w:val="18"/>
          <w:lang w:val="en-GB"/>
        </w:rPr>
        <w:t>5</w:t>
      </w:r>
      <w:r>
        <w:rPr>
          <w:rFonts w:ascii="ArialMT" w:hAnsi="ArialMT" w:cs="ArialMT"/>
          <w:color w:val="000000"/>
          <w:sz w:val="18"/>
          <w:szCs w:val="18"/>
          <w:lang w:val="en-GB"/>
        </w:rPr>
        <w:t>.</w:t>
      </w:r>
    </w:p>
    <w:p w14:paraId="5600B6FF" w14:textId="77777777" w:rsidR="0069011C" w:rsidRDefault="0069011C" w:rsidP="0069011C">
      <w:pPr>
        <w:autoSpaceDE w:val="0"/>
        <w:autoSpaceDN w:val="0"/>
        <w:adjustRightInd w:val="0"/>
        <w:spacing w:after="0" w:line="240" w:lineRule="auto"/>
        <w:rPr>
          <w:rFonts w:ascii="ArialMT" w:hAnsi="ArialMT" w:cs="ArialMT"/>
          <w:color w:val="000000"/>
          <w:sz w:val="18"/>
          <w:szCs w:val="18"/>
          <w:lang w:val="en-GB"/>
        </w:rPr>
      </w:pPr>
    </w:p>
    <w:p w14:paraId="68862612" w14:textId="49FFC8F8" w:rsidR="00D9479C" w:rsidRPr="00ED3A42" w:rsidRDefault="00CF59A7" w:rsidP="0069011C">
      <w:pPr>
        <w:autoSpaceDE w:val="0"/>
        <w:autoSpaceDN w:val="0"/>
        <w:adjustRightInd w:val="0"/>
        <w:spacing w:after="0" w:line="240" w:lineRule="auto"/>
        <w:rPr>
          <w:rFonts w:ascii="Times New Roman" w:eastAsia="Wingdings-Regular" w:hAnsi="Times New Roman" w:cs="Times New Roman"/>
          <w:b/>
          <w:bCs/>
          <w:color w:val="000000"/>
          <w:sz w:val="26"/>
          <w:szCs w:val="26"/>
          <w:u w:val="single"/>
          <w:lang w:val="en-GB"/>
        </w:rPr>
      </w:pPr>
      <w:proofErr w:type="spellStart"/>
      <w:r w:rsidRPr="00ED3A42">
        <w:rPr>
          <w:b/>
          <w:bCs/>
          <w:color w:val="FF0000"/>
          <w:u w:val="single"/>
        </w:rPr>
        <w:t>The</w:t>
      </w:r>
      <w:proofErr w:type="spellEnd"/>
      <w:r w:rsidRPr="00ED3A42">
        <w:rPr>
          <w:b/>
          <w:bCs/>
          <w:color w:val="FF0000"/>
          <w:u w:val="single"/>
        </w:rPr>
        <w:t xml:space="preserve"> </w:t>
      </w:r>
      <w:proofErr w:type="spellStart"/>
      <w:r w:rsidRPr="00ED3A42">
        <w:rPr>
          <w:b/>
          <w:bCs/>
          <w:color w:val="FF0000"/>
          <w:u w:val="single"/>
        </w:rPr>
        <w:t>tuition</w:t>
      </w:r>
      <w:proofErr w:type="spellEnd"/>
      <w:r w:rsidRPr="00ED3A42">
        <w:rPr>
          <w:b/>
          <w:bCs/>
          <w:color w:val="FF0000"/>
          <w:u w:val="single"/>
        </w:rPr>
        <w:t xml:space="preserve"> </w:t>
      </w:r>
      <w:proofErr w:type="spellStart"/>
      <w:r w:rsidRPr="00ED3A42">
        <w:rPr>
          <w:b/>
          <w:bCs/>
          <w:color w:val="FF0000"/>
          <w:u w:val="single"/>
        </w:rPr>
        <w:t>fee</w:t>
      </w:r>
      <w:proofErr w:type="spellEnd"/>
      <w:r w:rsidRPr="00ED3A42">
        <w:rPr>
          <w:b/>
          <w:bCs/>
          <w:color w:val="FF0000"/>
          <w:u w:val="single"/>
        </w:rPr>
        <w:t xml:space="preserve"> </w:t>
      </w:r>
      <w:proofErr w:type="spellStart"/>
      <w:r w:rsidRPr="00ED3A42">
        <w:rPr>
          <w:b/>
          <w:bCs/>
          <w:color w:val="FF0000"/>
          <w:u w:val="single"/>
        </w:rPr>
        <w:t>for</w:t>
      </w:r>
      <w:proofErr w:type="spellEnd"/>
      <w:r w:rsidRPr="00ED3A42">
        <w:rPr>
          <w:b/>
          <w:bCs/>
          <w:color w:val="FF0000"/>
          <w:u w:val="single"/>
        </w:rPr>
        <w:t xml:space="preserve"> </w:t>
      </w:r>
      <w:proofErr w:type="spellStart"/>
      <w:r w:rsidRPr="00ED3A42">
        <w:rPr>
          <w:b/>
          <w:bCs/>
          <w:color w:val="FF0000"/>
          <w:u w:val="single"/>
        </w:rPr>
        <w:t>the</w:t>
      </w:r>
      <w:proofErr w:type="spellEnd"/>
      <w:r w:rsidRPr="00ED3A42">
        <w:rPr>
          <w:b/>
          <w:bCs/>
          <w:color w:val="FF0000"/>
          <w:u w:val="single"/>
        </w:rPr>
        <w:t xml:space="preserve"> 2025/2026 </w:t>
      </w:r>
      <w:proofErr w:type="spellStart"/>
      <w:r w:rsidRPr="00ED3A42">
        <w:rPr>
          <w:b/>
          <w:bCs/>
          <w:color w:val="FF0000"/>
          <w:u w:val="single"/>
        </w:rPr>
        <w:t>Academic</w:t>
      </w:r>
      <w:proofErr w:type="spellEnd"/>
      <w:r w:rsidRPr="00ED3A42">
        <w:rPr>
          <w:b/>
          <w:bCs/>
          <w:color w:val="FF0000"/>
          <w:u w:val="single"/>
        </w:rPr>
        <w:t xml:space="preserve"> </w:t>
      </w:r>
      <w:proofErr w:type="spellStart"/>
      <w:r w:rsidRPr="00ED3A42">
        <w:rPr>
          <w:b/>
          <w:bCs/>
          <w:color w:val="FF0000"/>
          <w:u w:val="single"/>
        </w:rPr>
        <w:t>Year</w:t>
      </w:r>
      <w:proofErr w:type="spellEnd"/>
      <w:r w:rsidRPr="00ED3A42">
        <w:rPr>
          <w:b/>
          <w:bCs/>
          <w:color w:val="FF0000"/>
          <w:u w:val="single"/>
        </w:rPr>
        <w:t xml:space="preserve"> </w:t>
      </w:r>
      <w:proofErr w:type="spellStart"/>
      <w:r w:rsidRPr="00ED3A42">
        <w:rPr>
          <w:b/>
          <w:bCs/>
          <w:color w:val="FF0000"/>
          <w:u w:val="single"/>
        </w:rPr>
        <w:t>for</w:t>
      </w:r>
      <w:proofErr w:type="spellEnd"/>
      <w:r w:rsidRPr="00ED3A42">
        <w:rPr>
          <w:b/>
          <w:bCs/>
          <w:color w:val="FF0000"/>
          <w:u w:val="single"/>
        </w:rPr>
        <w:t xml:space="preserve"> </w:t>
      </w:r>
      <w:proofErr w:type="spellStart"/>
      <w:r w:rsidRPr="00ED3A42">
        <w:rPr>
          <w:b/>
          <w:bCs/>
          <w:color w:val="FF0000"/>
          <w:u w:val="single"/>
        </w:rPr>
        <w:t>international</w:t>
      </w:r>
      <w:proofErr w:type="spellEnd"/>
      <w:r w:rsidRPr="00ED3A42">
        <w:rPr>
          <w:b/>
          <w:bCs/>
          <w:color w:val="FF0000"/>
          <w:u w:val="single"/>
        </w:rPr>
        <w:t xml:space="preserve"> </w:t>
      </w:r>
      <w:proofErr w:type="spellStart"/>
      <w:r w:rsidRPr="00ED3A42">
        <w:rPr>
          <w:b/>
          <w:bCs/>
          <w:color w:val="FF0000"/>
          <w:u w:val="single"/>
        </w:rPr>
        <w:t>students</w:t>
      </w:r>
      <w:proofErr w:type="spellEnd"/>
      <w:r w:rsidRPr="00ED3A42">
        <w:rPr>
          <w:b/>
          <w:bCs/>
          <w:color w:val="FF0000"/>
          <w:u w:val="single"/>
        </w:rPr>
        <w:t xml:space="preserve"> </w:t>
      </w:r>
      <w:proofErr w:type="spellStart"/>
      <w:r w:rsidRPr="00ED3A42">
        <w:rPr>
          <w:b/>
          <w:bCs/>
          <w:color w:val="FF0000"/>
          <w:u w:val="single"/>
        </w:rPr>
        <w:t>and</w:t>
      </w:r>
      <w:proofErr w:type="spellEnd"/>
      <w:r w:rsidRPr="00ED3A42">
        <w:rPr>
          <w:b/>
          <w:bCs/>
          <w:color w:val="FF0000"/>
          <w:u w:val="single"/>
        </w:rPr>
        <w:t xml:space="preserve"> </w:t>
      </w:r>
      <w:proofErr w:type="spellStart"/>
      <w:r w:rsidRPr="00ED3A42">
        <w:rPr>
          <w:b/>
          <w:bCs/>
          <w:color w:val="FF0000"/>
          <w:u w:val="single"/>
        </w:rPr>
        <w:t>Turkish</w:t>
      </w:r>
      <w:proofErr w:type="spellEnd"/>
      <w:r w:rsidRPr="00ED3A42">
        <w:rPr>
          <w:b/>
          <w:bCs/>
          <w:color w:val="FF0000"/>
          <w:u w:val="single"/>
        </w:rPr>
        <w:t xml:space="preserve"> </w:t>
      </w:r>
      <w:proofErr w:type="spellStart"/>
      <w:r w:rsidRPr="00ED3A42">
        <w:rPr>
          <w:b/>
          <w:bCs/>
          <w:color w:val="FF0000"/>
          <w:u w:val="single"/>
        </w:rPr>
        <w:t>citizens</w:t>
      </w:r>
      <w:proofErr w:type="spellEnd"/>
      <w:r w:rsidRPr="00ED3A42">
        <w:rPr>
          <w:b/>
          <w:bCs/>
          <w:color w:val="FF0000"/>
          <w:u w:val="single"/>
        </w:rPr>
        <w:t xml:space="preserve"> </w:t>
      </w:r>
      <w:proofErr w:type="spellStart"/>
      <w:r w:rsidRPr="00ED3A42">
        <w:rPr>
          <w:b/>
          <w:bCs/>
          <w:color w:val="FF0000"/>
          <w:u w:val="single"/>
        </w:rPr>
        <w:t>who</w:t>
      </w:r>
      <w:proofErr w:type="spellEnd"/>
      <w:r w:rsidRPr="00ED3A42">
        <w:rPr>
          <w:b/>
          <w:bCs/>
          <w:color w:val="FF0000"/>
          <w:u w:val="single"/>
        </w:rPr>
        <w:t xml:space="preserve"> </w:t>
      </w:r>
      <w:proofErr w:type="spellStart"/>
      <w:r w:rsidRPr="00ED3A42">
        <w:rPr>
          <w:b/>
          <w:bCs/>
          <w:color w:val="FF0000"/>
          <w:u w:val="single"/>
        </w:rPr>
        <w:t>have</w:t>
      </w:r>
      <w:proofErr w:type="spellEnd"/>
      <w:r w:rsidRPr="00ED3A42">
        <w:rPr>
          <w:b/>
          <w:bCs/>
          <w:color w:val="FF0000"/>
          <w:u w:val="single"/>
        </w:rPr>
        <w:t xml:space="preserve"> </w:t>
      </w:r>
      <w:proofErr w:type="spellStart"/>
      <w:r w:rsidRPr="00ED3A42">
        <w:rPr>
          <w:b/>
          <w:bCs/>
          <w:color w:val="FF0000"/>
          <w:u w:val="single"/>
        </w:rPr>
        <w:t>completed</w:t>
      </w:r>
      <w:proofErr w:type="spellEnd"/>
      <w:r w:rsidRPr="00ED3A42">
        <w:rPr>
          <w:b/>
          <w:bCs/>
          <w:color w:val="FF0000"/>
          <w:u w:val="single"/>
        </w:rPr>
        <w:t xml:space="preserve"> </w:t>
      </w:r>
      <w:proofErr w:type="spellStart"/>
      <w:r w:rsidRPr="00ED3A42">
        <w:rPr>
          <w:b/>
          <w:bCs/>
          <w:color w:val="FF0000"/>
          <w:u w:val="single"/>
        </w:rPr>
        <w:t>their</w:t>
      </w:r>
      <w:proofErr w:type="spellEnd"/>
      <w:r w:rsidRPr="00ED3A42">
        <w:rPr>
          <w:b/>
          <w:bCs/>
          <w:color w:val="FF0000"/>
          <w:u w:val="single"/>
        </w:rPr>
        <w:t xml:space="preserve"> </w:t>
      </w:r>
      <w:proofErr w:type="spellStart"/>
      <w:r w:rsidRPr="00ED3A42">
        <w:rPr>
          <w:b/>
          <w:bCs/>
          <w:color w:val="FF0000"/>
          <w:u w:val="single"/>
        </w:rPr>
        <w:t>undergraduate</w:t>
      </w:r>
      <w:proofErr w:type="spellEnd"/>
      <w:r w:rsidRPr="00ED3A42">
        <w:rPr>
          <w:b/>
          <w:bCs/>
          <w:color w:val="FF0000"/>
          <w:u w:val="single"/>
        </w:rPr>
        <w:t xml:space="preserve"> </w:t>
      </w:r>
      <w:proofErr w:type="spellStart"/>
      <w:r w:rsidRPr="00ED3A42">
        <w:rPr>
          <w:b/>
          <w:bCs/>
          <w:color w:val="FF0000"/>
          <w:u w:val="single"/>
        </w:rPr>
        <w:t>education</w:t>
      </w:r>
      <w:proofErr w:type="spellEnd"/>
      <w:r w:rsidRPr="00ED3A42">
        <w:rPr>
          <w:b/>
          <w:bCs/>
          <w:color w:val="FF0000"/>
          <w:u w:val="single"/>
        </w:rPr>
        <w:t xml:space="preserve"> </w:t>
      </w:r>
      <w:proofErr w:type="spellStart"/>
      <w:r w:rsidRPr="00ED3A42">
        <w:rPr>
          <w:b/>
          <w:bCs/>
          <w:color w:val="FF0000"/>
          <w:u w:val="single"/>
        </w:rPr>
        <w:t>abroad</w:t>
      </w:r>
      <w:proofErr w:type="spellEnd"/>
      <w:r w:rsidRPr="00ED3A42">
        <w:rPr>
          <w:b/>
          <w:bCs/>
          <w:color w:val="FF0000"/>
          <w:u w:val="single"/>
        </w:rPr>
        <w:t xml:space="preserve"> </w:t>
      </w:r>
      <w:proofErr w:type="spellStart"/>
      <w:r w:rsidRPr="00ED3A42">
        <w:rPr>
          <w:b/>
          <w:bCs/>
          <w:color w:val="FF0000"/>
          <w:u w:val="single"/>
        </w:rPr>
        <w:t>will</w:t>
      </w:r>
      <w:proofErr w:type="spellEnd"/>
      <w:r w:rsidRPr="00ED3A42">
        <w:rPr>
          <w:b/>
          <w:bCs/>
          <w:color w:val="FF0000"/>
          <w:u w:val="single"/>
        </w:rPr>
        <w:t xml:space="preserve"> be </w:t>
      </w:r>
      <w:proofErr w:type="spellStart"/>
      <w:r w:rsidRPr="00ED3A42">
        <w:rPr>
          <w:b/>
          <w:bCs/>
          <w:color w:val="FF0000"/>
          <w:u w:val="single"/>
        </w:rPr>
        <w:t>announced</w:t>
      </w:r>
      <w:proofErr w:type="spellEnd"/>
      <w:r w:rsidRPr="00ED3A42">
        <w:rPr>
          <w:b/>
          <w:bCs/>
          <w:color w:val="FF0000"/>
          <w:u w:val="single"/>
        </w:rPr>
        <w:t xml:space="preserve"> at a </w:t>
      </w:r>
      <w:proofErr w:type="spellStart"/>
      <w:r w:rsidRPr="00ED3A42">
        <w:rPr>
          <w:b/>
          <w:bCs/>
          <w:color w:val="FF0000"/>
          <w:u w:val="single"/>
        </w:rPr>
        <w:t>later</w:t>
      </w:r>
      <w:proofErr w:type="spellEnd"/>
      <w:r w:rsidRPr="00ED3A42">
        <w:rPr>
          <w:b/>
          <w:bCs/>
          <w:color w:val="FF0000"/>
          <w:u w:val="single"/>
        </w:rPr>
        <w:t xml:space="preserve"> </w:t>
      </w:r>
      <w:proofErr w:type="spellStart"/>
      <w:r w:rsidRPr="00ED3A42">
        <w:rPr>
          <w:b/>
          <w:bCs/>
          <w:color w:val="FF0000"/>
          <w:u w:val="single"/>
        </w:rPr>
        <w:t>date</w:t>
      </w:r>
      <w:proofErr w:type="spellEnd"/>
      <w:r w:rsidRPr="00ED3A42">
        <w:rPr>
          <w:b/>
          <w:bCs/>
          <w:color w:val="FF0000"/>
          <w:u w:val="single"/>
        </w:rPr>
        <w:t xml:space="preserve">. </w:t>
      </w:r>
    </w:p>
    <w:p w14:paraId="7D6F5DE5" w14:textId="77777777" w:rsidR="00D9479C" w:rsidRPr="0033181A" w:rsidRDefault="00D9479C" w:rsidP="0069011C">
      <w:pPr>
        <w:autoSpaceDE w:val="0"/>
        <w:autoSpaceDN w:val="0"/>
        <w:adjustRightInd w:val="0"/>
        <w:spacing w:after="0" w:line="240" w:lineRule="auto"/>
        <w:rPr>
          <w:rFonts w:ascii="Times New Roman" w:eastAsia="Wingdings-Regular" w:hAnsi="Times New Roman" w:cs="Times New Roman"/>
          <w:color w:val="000000"/>
          <w:sz w:val="28"/>
          <w:szCs w:val="24"/>
          <w:lang w:val="en-GB"/>
        </w:rPr>
      </w:pPr>
    </w:p>
    <w:p w14:paraId="347226D5" w14:textId="77777777" w:rsidR="00D9479C" w:rsidRPr="0033181A" w:rsidRDefault="00D9479C" w:rsidP="0069011C">
      <w:pPr>
        <w:autoSpaceDE w:val="0"/>
        <w:autoSpaceDN w:val="0"/>
        <w:adjustRightInd w:val="0"/>
        <w:spacing w:after="0" w:line="240" w:lineRule="auto"/>
        <w:rPr>
          <w:rFonts w:ascii="Times New Roman" w:eastAsia="Wingdings-Regular" w:hAnsi="Times New Roman" w:cs="Times New Roman"/>
          <w:color w:val="000000"/>
          <w:sz w:val="10"/>
          <w:szCs w:val="24"/>
          <w:lang w:val="en-GB"/>
        </w:rPr>
      </w:pPr>
    </w:p>
    <w:p w14:paraId="1A4890F9" w14:textId="77777777" w:rsidR="00D9479C" w:rsidRPr="0033181A" w:rsidRDefault="00D9479C" w:rsidP="0069011C">
      <w:pPr>
        <w:autoSpaceDE w:val="0"/>
        <w:autoSpaceDN w:val="0"/>
        <w:adjustRightInd w:val="0"/>
        <w:spacing w:after="0" w:line="240" w:lineRule="auto"/>
        <w:rPr>
          <w:rFonts w:ascii="Times New Roman" w:eastAsia="Wingdings-Regular" w:hAnsi="Times New Roman" w:cs="Times New Roman"/>
          <w:color w:val="000000"/>
          <w:sz w:val="4"/>
          <w:szCs w:val="20"/>
          <w:lang w:val="en-GB"/>
        </w:rPr>
      </w:pPr>
    </w:p>
    <w:tbl>
      <w:tblPr>
        <w:tblW w:w="8952" w:type="dxa"/>
        <w:tblInd w:w="115" w:type="dxa"/>
        <w:tblLayout w:type="fixed"/>
        <w:tblCellMar>
          <w:left w:w="0" w:type="dxa"/>
          <w:right w:w="0" w:type="dxa"/>
        </w:tblCellMar>
        <w:tblLook w:val="04A0" w:firstRow="1" w:lastRow="0" w:firstColumn="1" w:lastColumn="0" w:noHBand="0" w:noVBand="1"/>
      </w:tblPr>
      <w:tblGrid>
        <w:gridCol w:w="1298"/>
        <w:gridCol w:w="1701"/>
        <w:gridCol w:w="1701"/>
        <w:gridCol w:w="991"/>
        <w:gridCol w:w="2203"/>
        <w:gridCol w:w="1058"/>
      </w:tblGrid>
      <w:tr w:rsidR="0069011C" w14:paraId="20D275B0" w14:textId="77777777" w:rsidTr="00016AD4">
        <w:trPr>
          <w:trHeight w:val="995"/>
        </w:trPr>
        <w:tc>
          <w:tcPr>
            <w:tcW w:w="8952" w:type="dxa"/>
            <w:gridSpan w:val="6"/>
            <w:tcBorders>
              <w:top w:val="single" w:sz="4" w:space="0" w:color="000000"/>
              <w:left w:val="single" w:sz="4" w:space="0" w:color="000000"/>
              <w:bottom w:val="single" w:sz="4" w:space="0" w:color="000000"/>
              <w:right w:val="single" w:sz="4" w:space="0" w:color="000000"/>
            </w:tcBorders>
          </w:tcPr>
          <w:p w14:paraId="6CEE60E5" w14:textId="77777777" w:rsidR="0069011C" w:rsidRDefault="006901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202124"/>
                <w:sz w:val="28"/>
                <w:szCs w:val="28"/>
                <w:lang w:val="en-GB" w:eastAsia="en-GB"/>
              </w:rPr>
            </w:pPr>
            <w:r>
              <w:rPr>
                <w:rFonts w:ascii="inherit" w:eastAsia="Times New Roman" w:hAnsi="inherit" w:cs="Courier New"/>
                <w:b/>
                <w:color w:val="202124"/>
                <w:sz w:val="28"/>
                <w:szCs w:val="28"/>
                <w:lang w:val="en" w:eastAsia="en-GB"/>
              </w:rPr>
              <w:t>MSc and PhD PROGRAMS OPEN FOR APPLICATION</w:t>
            </w:r>
          </w:p>
          <w:p w14:paraId="10081320" w14:textId="77777777" w:rsidR="0069011C" w:rsidRDefault="0069011C">
            <w:pPr>
              <w:pStyle w:val="TableParagraph"/>
              <w:kinsoku w:val="0"/>
              <w:overflowPunct w:val="0"/>
              <w:spacing w:line="183" w:lineRule="exact"/>
              <w:ind w:left="2586"/>
              <w:rPr>
                <w:highlight w:val="yellow"/>
                <w:lang w:eastAsia="en-US"/>
              </w:rPr>
            </w:pPr>
          </w:p>
        </w:tc>
      </w:tr>
      <w:tr w:rsidR="0069011C" w14:paraId="15E1EF9E" w14:textId="77777777" w:rsidTr="00016AD4">
        <w:trPr>
          <w:trHeight w:hRule="exact" w:val="192"/>
        </w:trPr>
        <w:tc>
          <w:tcPr>
            <w:tcW w:w="1298" w:type="dxa"/>
            <w:vMerge w:val="restart"/>
            <w:tcBorders>
              <w:top w:val="single" w:sz="4" w:space="0" w:color="000000"/>
              <w:left w:val="single" w:sz="4" w:space="0" w:color="000000"/>
              <w:bottom w:val="single" w:sz="4" w:space="0" w:color="000000"/>
              <w:right w:val="single" w:sz="4" w:space="0" w:color="000000"/>
            </w:tcBorders>
            <w:hideMark/>
          </w:tcPr>
          <w:p w14:paraId="44F9AA38" w14:textId="77777777" w:rsidR="0069011C" w:rsidRPr="006063C4" w:rsidRDefault="0069011C">
            <w:pPr>
              <w:pStyle w:val="TableParagraph"/>
              <w:kinsoku w:val="0"/>
              <w:overflowPunct w:val="0"/>
              <w:spacing w:before="96" w:line="256" w:lineRule="auto"/>
              <w:ind w:left="51"/>
              <w:rPr>
                <w:sz w:val="16"/>
                <w:szCs w:val="16"/>
                <w:lang w:eastAsia="en-US"/>
              </w:rPr>
            </w:pPr>
            <w:proofErr w:type="spellStart"/>
            <w:r w:rsidRPr="006063C4">
              <w:rPr>
                <w:b/>
                <w:bCs/>
                <w:spacing w:val="-1"/>
                <w:sz w:val="16"/>
                <w:szCs w:val="16"/>
                <w:lang w:eastAsia="en-US"/>
              </w:rPr>
              <w:t>Department</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3903F28C" w14:textId="77777777" w:rsidR="0069011C" w:rsidRPr="006063C4" w:rsidRDefault="0069011C">
            <w:pPr>
              <w:pStyle w:val="TableParagraph"/>
              <w:kinsoku w:val="0"/>
              <w:overflowPunct w:val="0"/>
              <w:spacing w:before="96" w:line="256" w:lineRule="auto"/>
              <w:ind w:left="51"/>
              <w:rPr>
                <w:sz w:val="16"/>
                <w:szCs w:val="16"/>
                <w:lang w:eastAsia="en-US"/>
              </w:rPr>
            </w:pPr>
            <w:r w:rsidRPr="006063C4">
              <w:rPr>
                <w:b/>
                <w:bCs/>
                <w:spacing w:val="-1"/>
                <w:sz w:val="16"/>
                <w:szCs w:val="16"/>
                <w:lang w:eastAsia="en-US"/>
              </w:rPr>
              <w:t>Programs</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77CB448" w14:textId="77777777" w:rsidR="0069011C" w:rsidRPr="006063C4" w:rsidRDefault="0069011C">
            <w:pPr>
              <w:pStyle w:val="TableParagraph"/>
              <w:kinsoku w:val="0"/>
              <w:overflowPunct w:val="0"/>
              <w:spacing w:line="180" w:lineRule="exact"/>
              <w:ind w:left="1035"/>
              <w:rPr>
                <w:sz w:val="16"/>
                <w:szCs w:val="16"/>
                <w:lang w:eastAsia="en-US"/>
              </w:rPr>
            </w:pPr>
            <w:r w:rsidRPr="006063C4">
              <w:rPr>
                <w:b/>
                <w:bCs/>
                <w:spacing w:val="-1"/>
                <w:sz w:val="16"/>
                <w:szCs w:val="16"/>
                <w:lang w:eastAsia="en-US"/>
              </w:rPr>
              <w:t xml:space="preserve">Master of </w:t>
            </w:r>
            <w:proofErr w:type="spellStart"/>
            <w:r w:rsidRPr="006063C4">
              <w:rPr>
                <w:b/>
                <w:bCs/>
                <w:spacing w:val="-1"/>
                <w:sz w:val="16"/>
                <w:szCs w:val="16"/>
                <w:lang w:eastAsia="en-US"/>
              </w:rPr>
              <w:t>Science</w:t>
            </w:r>
            <w:proofErr w:type="spellEnd"/>
          </w:p>
        </w:tc>
        <w:tc>
          <w:tcPr>
            <w:tcW w:w="3261" w:type="dxa"/>
            <w:gridSpan w:val="2"/>
            <w:tcBorders>
              <w:top w:val="single" w:sz="4" w:space="0" w:color="000000"/>
              <w:left w:val="single" w:sz="4" w:space="0" w:color="000000"/>
              <w:bottom w:val="single" w:sz="4" w:space="0" w:color="000000"/>
              <w:right w:val="single" w:sz="4" w:space="0" w:color="000000"/>
            </w:tcBorders>
            <w:hideMark/>
          </w:tcPr>
          <w:p w14:paraId="361D1CAD" w14:textId="77777777" w:rsidR="0069011C" w:rsidRPr="006063C4" w:rsidRDefault="0069011C">
            <w:pPr>
              <w:pStyle w:val="TableParagraph"/>
              <w:kinsoku w:val="0"/>
              <w:overflowPunct w:val="0"/>
              <w:spacing w:line="180" w:lineRule="exact"/>
              <w:ind w:right="1"/>
              <w:jc w:val="center"/>
              <w:rPr>
                <w:sz w:val="16"/>
                <w:szCs w:val="16"/>
                <w:lang w:eastAsia="en-US"/>
              </w:rPr>
            </w:pPr>
            <w:proofErr w:type="spellStart"/>
            <w:r w:rsidRPr="006063C4">
              <w:rPr>
                <w:b/>
                <w:bCs/>
                <w:spacing w:val="-1"/>
                <w:sz w:val="16"/>
                <w:szCs w:val="16"/>
                <w:lang w:eastAsia="en-US"/>
              </w:rPr>
              <w:t>Doctorate</w:t>
            </w:r>
            <w:proofErr w:type="spellEnd"/>
          </w:p>
        </w:tc>
      </w:tr>
      <w:tr w:rsidR="0069011C" w14:paraId="0C4FAD38" w14:textId="77777777" w:rsidTr="00016AD4">
        <w:trPr>
          <w:trHeight w:val="113"/>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17B240EA" w14:textId="77777777" w:rsidR="0069011C" w:rsidRPr="006063C4" w:rsidRDefault="0069011C">
            <w:pPr>
              <w:spacing w:after="0"/>
              <w:rPr>
                <w:rFonts w:ascii="Times New Roman" w:eastAsiaTheme="minorEastAsia" w:hAnsi="Times New Roman" w:cs="Times New Roman"/>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C71138C" w14:textId="77777777" w:rsidR="0069011C" w:rsidRPr="006063C4" w:rsidRDefault="0069011C">
            <w:pPr>
              <w:spacing w:after="0"/>
              <w:rPr>
                <w:rFonts w:ascii="Times New Roman" w:eastAsiaTheme="minorEastAsia"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907A0BA" w14:textId="77777777" w:rsidR="0069011C" w:rsidRPr="006063C4" w:rsidRDefault="0069011C" w:rsidP="00016AD4">
            <w:pPr>
              <w:pStyle w:val="TableParagraph"/>
              <w:kinsoku w:val="0"/>
              <w:overflowPunct w:val="0"/>
              <w:spacing w:line="180" w:lineRule="exact"/>
              <w:ind w:left="130"/>
              <w:jc w:val="center"/>
              <w:rPr>
                <w:b/>
                <w:bCs/>
                <w:spacing w:val="-1"/>
                <w:sz w:val="16"/>
                <w:szCs w:val="16"/>
                <w:lang w:eastAsia="en-US"/>
              </w:rPr>
            </w:pPr>
            <w:r w:rsidRPr="006063C4">
              <w:rPr>
                <w:b/>
                <w:bCs/>
                <w:spacing w:val="-1"/>
                <w:sz w:val="16"/>
                <w:szCs w:val="16"/>
                <w:lang w:eastAsia="en-US"/>
              </w:rPr>
              <w:t xml:space="preserve">Language of </w:t>
            </w:r>
            <w:proofErr w:type="spellStart"/>
            <w:r w:rsidRPr="006063C4">
              <w:rPr>
                <w:b/>
                <w:bCs/>
                <w:spacing w:val="-1"/>
                <w:sz w:val="16"/>
                <w:szCs w:val="16"/>
                <w:lang w:eastAsia="en-US"/>
              </w:rPr>
              <w:t>Education</w:t>
            </w:r>
            <w:proofErr w:type="spellEnd"/>
            <w:r w:rsidRPr="006063C4">
              <w:rPr>
                <w:b/>
                <w:bCs/>
                <w:spacing w:val="-1"/>
                <w:sz w:val="16"/>
                <w:szCs w:val="16"/>
                <w:lang w:eastAsia="en-US"/>
              </w:rPr>
              <w:t xml:space="preserve"> of </w:t>
            </w:r>
            <w:proofErr w:type="spellStart"/>
            <w:r w:rsidRPr="006063C4">
              <w:rPr>
                <w:b/>
                <w:bCs/>
                <w:spacing w:val="-1"/>
                <w:sz w:val="16"/>
                <w:szCs w:val="16"/>
                <w:lang w:eastAsia="en-US"/>
              </w:rPr>
              <w:t>the</w:t>
            </w:r>
            <w:proofErr w:type="spellEnd"/>
            <w:r w:rsidRPr="006063C4">
              <w:rPr>
                <w:b/>
                <w:bCs/>
                <w:spacing w:val="-1"/>
                <w:sz w:val="16"/>
                <w:szCs w:val="16"/>
                <w:lang w:eastAsia="en-US"/>
              </w:rPr>
              <w:t xml:space="preserve"> Program</w:t>
            </w:r>
          </w:p>
          <w:p w14:paraId="04ADC243" w14:textId="77777777" w:rsidR="0069011C" w:rsidRPr="006063C4" w:rsidRDefault="0069011C" w:rsidP="00016AD4">
            <w:pPr>
              <w:pStyle w:val="TableParagraph"/>
              <w:kinsoku w:val="0"/>
              <w:overflowPunct w:val="0"/>
              <w:spacing w:line="180" w:lineRule="exact"/>
              <w:ind w:left="1035"/>
              <w:jc w:val="center"/>
              <w:rPr>
                <w:b/>
                <w:bCs/>
                <w:spacing w:val="-1"/>
                <w:sz w:val="16"/>
                <w:szCs w:val="16"/>
                <w:lang w:eastAsia="en-US"/>
              </w:rPr>
            </w:pPr>
          </w:p>
        </w:tc>
        <w:tc>
          <w:tcPr>
            <w:tcW w:w="991" w:type="dxa"/>
            <w:tcBorders>
              <w:top w:val="single" w:sz="4" w:space="0" w:color="000000"/>
              <w:left w:val="single" w:sz="4" w:space="0" w:color="000000"/>
              <w:bottom w:val="single" w:sz="4" w:space="0" w:color="000000"/>
              <w:right w:val="single" w:sz="4" w:space="0" w:color="000000"/>
            </w:tcBorders>
          </w:tcPr>
          <w:p w14:paraId="19022AC8" w14:textId="77777777" w:rsidR="0069011C" w:rsidRPr="006063C4" w:rsidRDefault="0069011C">
            <w:pPr>
              <w:pStyle w:val="TableParagraph"/>
              <w:kinsoku w:val="0"/>
              <w:overflowPunct w:val="0"/>
              <w:spacing w:line="180" w:lineRule="exact"/>
              <w:ind w:left="130"/>
              <w:jc w:val="center"/>
              <w:rPr>
                <w:b/>
                <w:bCs/>
                <w:spacing w:val="-1"/>
                <w:sz w:val="16"/>
                <w:szCs w:val="16"/>
                <w:lang w:eastAsia="en-US"/>
              </w:rPr>
            </w:pPr>
            <w:proofErr w:type="spellStart"/>
            <w:r w:rsidRPr="006063C4">
              <w:rPr>
                <w:b/>
                <w:bCs/>
                <w:spacing w:val="-1"/>
                <w:sz w:val="16"/>
                <w:szCs w:val="16"/>
                <w:lang w:eastAsia="en-US"/>
              </w:rPr>
              <w:t>Quota</w:t>
            </w:r>
            <w:proofErr w:type="spellEnd"/>
          </w:p>
          <w:p w14:paraId="032FF51B" w14:textId="77777777" w:rsidR="0069011C" w:rsidRPr="006063C4" w:rsidRDefault="0069011C">
            <w:pPr>
              <w:pStyle w:val="TableParagraph"/>
              <w:kinsoku w:val="0"/>
              <w:overflowPunct w:val="0"/>
              <w:spacing w:line="180" w:lineRule="exact"/>
              <w:ind w:left="130"/>
              <w:jc w:val="center"/>
              <w:rPr>
                <w:b/>
                <w:bCs/>
                <w:spacing w:val="-1"/>
                <w:sz w:val="16"/>
                <w:szCs w:val="16"/>
                <w:lang w:eastAsia="en-US"/>
              </w:rPr>
            </w:pPr>
          </w:p>
        </w:tc>
        <w:tc>
          <w:tcPr>
            <w:tcW w:w="2203" w:type="dxa"/>
            <w:tcBorders>
              <w:top w:val="single" w:sz="4" w:space="0" w:color="000000"/>
              <w:left w:val="single" w:sz="4" w:space="0" w:color="000000"/>
              <w:bottom w:val="single" w:sz="4" w:space="0" w:color="000000"/>
              <w:right w:val="single" w:sz="4" w:space="0" w:color="000000"/>
            </w:tcBorders>
          </w:tcPr>
          <w:p w14:paraId="61DAB3FF" w14:textId="77777777" w:rsidR="0069011C" w:rsidRPr="006063C4" w:rsidRDefault="0069011C" w:rsidP="00016AD4">
            <w:pPr>
              <w:pStyle w:val="HTMLncedenBiimlendirilmi"/>
              <w:shd w:val="clear" w:color="auto" w:fill="F8F9FA"/>
              <w:spacing w:line="256" w:lineRule="auto"/>
              <w:jc w:val="center"/>
              <w:rPr>
                <w:rFonts w:ascii="Times New Roman" w:hAnsi="Times New Roman" w:cs="Times New Roman"/>
                <w:color w:val="202124"/>
                <w:sz w:val="16"/>
                <w:szCs w:val="16"/>
              </w:rPr>
            </w:pPr>
            <w:r w:rsidRPr="006063C4">
              <w:rPr>
                <w:rFonts w:ascii="Times New Roman" w:eastAsiaTheme="minorEastAsia" w:hAnsi="Times New Roman" w:cs="Times New Roman"/>
                <w:b/>
                <w:bCs/>
                <w:spacing w:val="-1"/>
                <w:sz w:val="16"/>
                <w:szCs w:val="16"/>
                <w:lang w:val="tr-TR" w:eastAsia="tr-TR"/>
              </w:rPr>
              <w:t xml:space="preserve">Language of </w:t>
            </w:r>
            <w:proofErr w:type="spellStart"/>
            <w:r w:rsidRPr="006063C4">
              <w:rPr>
                <w:rFonts w:ascii="Times New Roman" w:eastAsiaTheme="minorEastAsia" w:hAnsi="Times New Roman" w:cs="Times New Roman"/>
                <w:b/>
                <w:bCs/>
                <w:spacing w:val="-1"/>
                <w:sz w:val="16"/>
                <w:szCs w:val="16"/>
                <w:lang w:val="tr-TR" w:eastAsia="tr-TR"/>
              </w:rPr>
              <w:t>Education</w:t>
            </w:r>
            <w:proofErr w:type="spellEnd"/>
            <w:r w:rsidRPr="006063C4">
              <w:rPr>
                <w:rFonts w:ascii="Times New Roman" w:eastAsiaTheme="minorEastAsia" w:hAnsi="Times New Roman" w:cs="Times New Roman"/>
                <w:b/>
                <w:bCs/>
                <w:spacing w:val="-1"/>
                <w:sz w:val="16"/>
                <w:szCs w:val="16"/>
                <w:lang w:val="tr-TR" w:eastAsia="tr-TR"/>
              </w:rPr>
              <w:t xml:space="preserve"> of </w:t>
            </w:r>
            <w:proofErr w:type="spellStart"/>
            <w:r w:rsidRPr="006063C4">
              <w:rPr>
                <w:rFonts w:ascii="Times New Roman" w:eastAsiaTheme="minorEastAsia" w:hAnsi="Times New Roman" w:cs="Times New Roman"/>
                <w:b/>
                <w:bCs/>
                <w:spacing w:val="-1"/>
                <w:sz w:val="16"/>
                <w:szCs w:val="16"/>
                <w:lang w:val="tr-TR" w:eastAsia="tr-TR"/>
              </w:rPr>
              <w:t>the</w:t>
            </w:r>
            <w:proofErr w:type="spellEnd"/>
            <w:r w:rsidRPr="006063C4">
              <w:rPr>
                <w:rFonts w:ascii="Times New Roman" w:eastAsiaTheme="minorEastAsia" w:hAnsi="Times New Roman" w:cs="Times New Roman"/>
                <w:b/>
                <w:bCs/>
                <w:spacing w:val="-1"/>
                <w:sz w:val="16"/>
                <w:szCs w:val="16"/>
                <w:lang w:val="tr-TR" w:eastAsia="tr-TR"/>
              </w:rPr>
              <w:t xml:space="preserve"> Program</w:t>
            </w:r>
          </w:p>
          <w:p w14:paraId="1E381768" w14:textId="77777777" w:rsidR="0069011C" w:rsidRPr="006063C4" w:rsidRDefault="0069011C" w:rsidP="00016AD4">
            <w:pPr>
              <w:pStyle w:val="TableParagraph"/>
              <w:kinsoku w:val="0"/>
              <w:overflowPunct w:val="0"/>
              <w:spacing w:line="183" w:lineRule="exact"/>
              <w:ind w:left="279"/>
              <w:jc w:val="center"/>
              <w:rPr>
                <w:sz w:val="16"/>
                <w:szCs w:val="16"/>
                <w:lang w:eastAsia="en-US"/>
              </w:rPr>
            </w:pPr>
          </w:p>
        </w:tc>
        <w:tc>
          <w:tcPr>
            <w:tcW w:w="1058" w:type="dxa"/>
            <w:tcBorders>
              <w:top w:val="single" w:sz="4" w:space="0" w:color="000000"/>
              <w:left w:val="single" w:sz="4" w:space="0" w:color="000000"/>
              <w:bottom w:val="single" w:sz="4" w:space="0" w:color="000000"/>
              <w:right w:val="single" w:sz="4" w:space="0" w:color="000000"/>
            </w:tcBorders>
          </w:tcPr>
          <w:p w14:paraId="68E6AC1F" w14:textId="77777777" w:rsidR="0069011C" w:rsidRPr="006063C4" w:rsidRDefault="0069011C">
            <w:pPr>
              <w:pStyle w:val="TableParagraph"/>
              <w:kinsoku w:val="0"/>
              <w:overflowPunct w:val="0"/>
              <w:spacing w:line="180" w:lineRule="exact"/>
              <w:ind w:left="130"/>
              <w:jc w:val="center"/>
              <w:rPr>
                <w:b/>
                <w:bCs/>
                <w:spacing w:val="-1"/>
                <w:sz w:val="16"/>
                <w:szCs w:val="16"/>
                <w:lang w:eastAsia="en-US"/>
              </w:rPr>
            </w:pPr>
            <w:proofErr w:type="spellStart"/>
            <w:r w:rsidRPr="006063C4">
              <w:rPr>
                <w:b/>
                <w:bCs/>
                <w:spacing w:val="-1"/>
                <w:sz w:val="16"/>
                <w:szCs w:val="16"/>
                <w:lang w:eastAsia="en-US"/>
              </w:rPr>
              <w:t>Quota</w:t>
            </w:r>
            <w:proofErr w:type="spellEnd"/>
          </w:p>
          <w:p w14:paraId="74661C11" w14:textId="77777777" w:rsidR="0069011C" w:rsidRPr="006063C4" w:rsidRDefault="0069011C">
            <w:pPr>
              <w:pStyle w:val="TableParagraph"/>
              <w:kinsoku w:val="0"/>
              <w:overflowPunct w:val="0"/>
              <w:spacing w:line="180" w:lineRule="exact"/>
              <w:ind w:left="130"/>
              <w:jc w:val="center"/>
              <w:rPr>
                <w:b/>
                <w:bCs/>
                <w:spacing w:val="-1"/>
                <w:sz w:val="16"/>
                <w:szCs w:val="16"/>
                <w:lang w:eastAsia="en-US"/>
              </w:rPr>
            </w:pPr>
          </w:p>
        </w:tc>
      </w:tr>
      <w:tr w:rsidR="00C07B3D" w14:paraId="75EA1720"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vAlign w:val="center"/>
          </w:tcPr>
          <w:p w14:paraId="67B4E654" w14:textId="77777777" w:rsidR="00C07B3D" w:rsidRPr="006063C4" w:rsidRDefault="00802A33" w:rsidP="00C07B3D">
            <w:pPr>
              <w:spacing w:after="0"/>
              <w:rPr>
                <w:rFonts w:ascii="Times New Roman" w:eastAsiaTheme="minorEastAsia" w:hAnsi="Times New Roman" w:cs="Times New Roman"/>
                <w:sz w:val="16"/>
                <w:szCs w:val="16"/>
              </w:rPr>
            </w:pPr>
            <w:r>
              <w:rPr>
                <w:rFonts w:ascii="Times New Roman" w:hAnsi="Times New Roman" w:cs="Times New Roman"/>
                <w:sz w:val="16"/>
                <w:szCs w:val="16"/>
              </w:rPr>
              <w:t xml:space="preserve"> </w:t>
            </w:r>
            <w:r w:rsidR="00C07B3D" w:rsidRPr="006063C4">
              <w:rPr>
                <w:rFonts w:ascii="Times New Roman" w:hAnsi="Times New Roman" w:cs="Times New Roman"/>
                <w:sz w:val="16"/>
                <w:szCs w:val="16"/>
              </w:rPr>
              <w:t>Architecture</w:t>
            </w:r>
          </w:p>
        </w:tc>
        <w:tc>
          <w:tcPr>
            <w:tcW w:w="1701" w:type="dxa"/>
            <w:tcBorders>
              <w:top w:val="single" w:sz="4" w:space="0" w:color="000000"/>
              <w:left w:val="single" w:sz="4" w:space="0" w:color="000000"/>
              <w:bottom w:val="single" w:sz="4" w:space="0" w:color="000000"/>
              <w:right w:val="single" w:sz="4" w:space="0" w:color="000000"/>
            </w:tcBorders>
            <w:vAlign w:val="center"/>
          </w:tcPr>
          <w:p w14:paraId="21F50C12" w14:textId="77777777" w:rsidR="00C07B3D" w:rsidRPr="006063C4" w:rsidRDefault="00C07B3D" w:rsidP="00C07B3D">
            <w:pPr>
              <w:pStyle w:val="TableParagraph"/>
              <w:kinsoku w:val="0"/>
              <w:overflowPunct w:val="0"/>
              <w:spacing w:line="183" w:lineRule="exact"/>
              <w:ind w:left="51"/>
              <w:rPr>
                <w:sz w:val="16"/>
                <w:szCs w:val="16"/>
                <w:lang w:eastAsia="en-US"/>
              </w:rPr>
            </w:pPr>
            <w:proofErr w:type="spellStart"/>
            <w:r w:rsidRPr="006063C4">
              <w:rPr>
                <w:sz w:val="16"/>
                <w:szCs w:val="16"/>
                <w:lang w:eastAsia="en-US"/>
              </w:rPr>
              <w:t>Structural</w:t>
            </w:r>
            <w:proofErr w:type="spellEnd"/>
            <w:r w:rsidRPr="006063C4">
              <w:rPr>
                <w:sz w:val="16"/>
                <w:szCs w:val="16"/>
                <w:lang w:eastAsia="en-US"/>
              </w:rPr>
              <w:t xml:space="preserve"> Construction Design</w:t>
            </w:r>
          </w:p>
        </w:tc>
        <w:tc>
          <w:tcPr>
            <w:tcW w:w="1701" w:type="dxa"/>
            <w:tcBorders>
              <w:top w:val="single" w:sz="4" w:space="0" w:color="000000"/>
              <w:left w:val="single" w:sz="4" w:space="0" w:color="000000"/>
              <w:bottom w:val="single" w:sz="4" w:space="0" w:color="000000"/>
              <w:right w:val="single" w:sz="4" w:space="0" w:color="000000"/>
            </w:tcBorders>
            <w:vAlign w:val="center"/>
          </w:tcPr>
          <w:p w14:paraId="50DCC310"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vAlign w:val="center"/>
          </w:tcPr>
          <w:p w14:paraId="40342351"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c>
          <w:tcPr>
            <w:tcW w:w="2203" w:type="dxa"/>
            <w:tcBorders>
              <w:top w:val="single" w:sz="4" w:space="0" w:color="000000"/>
              <w:left w:val="single" w:sz="4" w:space="0" w:color="000000"/>
              <w:bottom w:val="single" w:sz="4" w:space="0" w:color="000000"/>
              <w:right w:val="single" w:sz="4" w:space="0" w:color="000000"/>
            </w:tcBorders>
            <w:vAlign w:val="center"/>
          </w:tcPr>
          <w:p w14:paraId="2B3BA07C"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vAlign w:val="center"/>
          </w:tcPr>
          <w:p w14:paraId="29888885"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1</w:t>
            </w:r>
          </w:p>
        </w:tc>
      </w:tr>
      <w:tr w:rsidR="00C07B3D" w14:paraId="588EDC72"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30862B66" w14:textId="77777777" w:rsidR="00C07B3D" w:rsidRPr="006063C4" w:rsidRDefault="00C07B3D" w:rsidP="00C07B3D">
            <w:pPr>
              <w:pStyle w:val="TableParagraph"/>
              <w:kinsoku w:val="0"/>
              <w:overflowPunct w:val="0"/>
              <w:spacing w:line="183" w:lineRule="exact"/>
              <w:ind w:left="51"/>
              <w:rPr>
                <w:sz w:val="16"/>
                <w:szCs w:val="16"/>
                <w:lang w:eastAsia="en-US"/>
              </w:rPr>
            </w:pPr>
            <w:proofErr w:type="spellStart"/>
            <w:r w:rsidRPr="006063C4">
              <w:rPr>
                <w:sz w:val="16"/>
                <w:szCs w:val="16"/>
                <w:lang w:eastAsia="en-US"/>
              </w:rPr>
              <w:t>Biology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63BBCCD" w14:textId="77777777" w:rsidR="00C07B3D" w:rsidRPr="006063C4" w:rsidRDefault="00C07B3D" w:rsidP="00C07B3D">
            <w:pPr>
              <w:pStyle w:val="TableParagraph"/>
              <w:kinsoku w:val="0"/>
              <w:overflowPunct w:val="0"/>
              <w:spacing w:line="183" w:lineRule="exact"/>
              <w:ind w:left="51"/>
              <w:rPr>
                <w:sz w:val="16"/>
                <w:szCs w:val="16"/>
                <w:lang w:eastAsia="en-US"/>
              </w:rPr>
            </w:pPr>
            <w:proofErr w:type="spellStart"/>
            <w:r w:rsidRPr="006063C4">
              <w:rPr>
                <w:sz w:val="16"/>
                <w:szCs w:val="16"/>
                <w:lang w:eastAsia="en-US"/>
              </w:rPr>
              <w:t>Biology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CC6C8A8"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p>
        </w:tc>
        <w:tc>
          <w:tcPr>
            <w:tcW w:w="991" w:type="dxa"/>
            <w:tcBorders>
              <w:top w:val="single" w:sz="4" w:space="0" w:color="000000"/>
              <w:left w:val="single" w:sz="4" w:space="0" w:color="000000"/>
              <w:bottom w:val="single" w:sz="4" w:space="0" w:color="000000"/>
              <w:right w:val="single" w:sz="4" w:space="0" w:color="000000"/>
            </w:tcBorders>
          </w:tcPr>
          <w:p w14:paraId="510CBA1C"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c>
          <w:tcPr>
            <w:tcW w:w="2203" w:type="dxa"/>
            <w:tcBorders>
              <w:top w:val="single" w:sz="4" w:space="0" w:color="000000"/>
              <w:left w:val="single" w:sz="4" w:space="0" w:color="000000"/>
              <w:bottom w:val="single" w:sz="4" w:space="0" w:color="000000"/>
              <w:right w:val="single" w:sz="4" w:space="0" w:color="000000"/>
            </w:tcBorders>
          </w:tcPr>
          <w:p w14:paraId="704C9F48"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p>
        </w:tc>
        <w:tc>
          <w:tcPr>
            <w:tcW w:w="1058" w:type="dxa"/>
            <w:tcBorders>
              <w:top w:val="single" w:sz="4" w:space="0" w:color="000000"/>
              <w:left w:val="single" w:sz="4" w:space="0" w:color="000000"/>
              <w:bottom w:val="single" w:sz="4" w:space="0" w:color="000000"/>
              <w:right w:val="single" w:sz="4" w:space="0" w:color="000000"/>
            </w:tcBorders>
          </w:tcPr>
          <w:p w14:paraId="46878890"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r>
      <w:tr w:rsidR="00C07B3D" w14:paraId="2C035C84"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7BABDCF9" w14:textId="77777777" w:rsidR="00C07B3D" w:rsidRPr="006063C4" w:rsidRDefault="00C07B3D" w:rsidP="00C07B3D">
            <w:pPr>
              <w:pStyle w:val="TableParagraph"/>
              <w:kinsoku w:val="0"/>
              <w:overflowPunct w:val="0"/>
              <w:spacing w:line="183" w:lineRule="exact"/>
              <w:ind w:left="51"/>
              <w:rPr>
                <w:sz w:val="16"/>
                <w:szCs w:val="16"/>
                <w:lang w:eastAsia="en-US"/>
              </w:rPr>
            </w:pPr>
            <w:proofErr w:type="spellStart"/>
            <w:r w:rsidRPr="006063C4">
              <w:rPr>
                <w:sz w:val="16"/>
                <w:szCs w:val="16"/>
                <w:lang w:eastAsia="en-US"/>
              </w:rPr>
              <w:t>Biomedical</w:t>
            </w:r>
            <w:proofErr w:type="spellEnd"/>
            <w:r w:rsidRPr="006063C4">
              <w:rPr>
                <w:sz w:val="16"/>
                <w:szCs w:val="16"/>
                <w:lang w:eastAsia="en-US"/>
              </w:rPr>
              <w:t xml:space="preserve"> </w:t>
            </w:r>
            <w:proofErr w:type="spellStart"/>
            <w:r w:rsidRPr="006063C4">
              <w:rPr>
                <w:sz w:val="16"/>
                <w:szCs w:val="16"/>
                <w:lang w:eastAsia="en-US"/>
              </w:rPr>
              <w:t>Tehnologies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B493B50" w14:textId="77777777" w:rsidR="00C07B3D" w:rsidRPr="006063C4" w:rsidRDefault="00C07B3D" w:rsidP="00C07B3D">
            <w:pPr>
              <w:pStyle w:val="TableParagraph"/>
              <w:kinsoku w:val="0"/>
              <w:overflowPunct w:val="0"/>
              <w:spacing w:line="183" w:lineRule="exact"/>
              <w:ind w:left="51"/>
              <w:rPr>
                <w:sz w:val="16"/>
                <w:szCs w:val="16"/>
                <w:lang w:eastAsia="en-US"/>
              </w:rPr>
            </w:pPr>
            <w:proofErr w:type="spellStart"/>
            <w:r w:rsidRPr="006063C4">
              <w:rPr>
                <w:sz w:val="16"/>
                <w:szCs w:val="16"/>
                <w:lang w:eastAsia="en-US"/>
              </w:rPr>
              <w:t>Biomedical</w:t>
            </w:r>
            <w:proofErr w:type="spellEnd"/>
            <w:r w:rsidRPr="006063C4">
              <w:rPr>
                <w:sz w:val="16"/>
                <w:szCs w:val="16"/>
                <w:lang w:eastAsia="en-US"/>
              </w:rPr>
              <w:t xml:space="preserve"> </w:t>
            </w:r>
            <w:proofErr w:type="spellStart"/>
            <w:r w:rsidRPr="006063C4">
              <w:rPr>
                <w:sz w:val="16"/>
                <w:szCs w:val="16"/>
                <w:lang w:eastAsia="en-US"/>
              </w:rPr>
              <w:t>Tehnologies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3753379" w14:textId="77777777" w:rsidR="00C07B3D" w:rsidRPr="006063C4" w:rsidRDefault="00C07B3D" w:rsidP="00016AD4">
            <w:pPr>
              <w:pStyle w:val="TableParagraph"/>
              <w:kinsoku w:val="0"/>
              <w:overflowPunct w:val="0"/>
              <w:spacing w:line="183" w:lineRule="exact"/>
              <w:ind w:left="51"/>
              <w:jc w:val="center"/>
              <w:rPr>
                <w:sz w:val="16"/>
                <w:szCs w:val="16"/>
                <w:lang w:eastAsia="en-US"/>
              </w:rPr>
            </w:pPr>
            <w:r w:rsidRPr="006063C4">
              <w:rPr>
                <w:spacing w:val="-1"/>
                <w:sz w:val="16"/>
                <w:szCs w:val="16"/>
                <w:lang w:eastAsia="en-US"/>
              </w:rPr>
              <w:t>English</w:t>
            </w:r>
          </w:p>
        </w:tc>
        <w:tc>
          <w:tcPr>
            <w:tcW w:w="991" w:type="dxa"/>
            <w:tcBorders>
              <w:top w:val="single" w:sz="4" w:space="0" w:color="000000"/>
              <w:left w:val="single" w:sz="4" w:space="0" w:color="000000"/>
              <w:bottom w:val="single" w:sz="4" w:space="0" w:color="000000"/>
              <w:right w:val="single" w:sz="4" w:space="0" w:color="000000"/>
            </w:tcBorders>
          </w:tcPr>
          <w:p w14:paraId="12446068" w14:textId="77777777" w:rsidR="00C07B3D" w:rsidRPr="006063C4" w:rsidRDefault="00C07B3D" w:rsidP="006063C4">
            <w:pPr>
              <w:pStyle w:val="TableParagraph"/>
              <w:kinsoku w:val="0"/>
              <w:overflowPunct w:val="0"/>
              <w:spacing w:line="183" w:lineRule="exact"/>
              <w:ind w:left="51" w:right="2"/>
              <w:jc w:val="center"/>
              <w:rPr>
                <w:sz w:val="16"/>
                <w:szCs w:val="16"/>
                <w:lang w:eastAsia="en-US"/>
              </w:rPr>
            </w:pPr>
            <w:r w:rsidRPr="006063C4">
              <w:rPr>
                <w:sz w:val="16"/>
                <w:szCs w:val="16"/>
                <w:lang w:eastAsia="en-US"/>
              </w:rPr>
              <w:t>1</w:t>
            </w:r>
          </w:p>
        </w:tc>
        <w:tc>
          <w:tcPr>
            <w:tcW w:w="2203" w:type="dxa"/>
            <w:tcBorders>
              <w:top w:val="single" w:sz="4" w:space="0" w:color="000000"/>
              <w:left w:val="single" w:sz="4" w:space="0" w:color="000000"/>
              <w:bottom w:val="single" w:sz="4" w:space="0" w:color="000000"/>
              <w:right w:val="single" w:sz="4" w:space="0" w:color="000000"/>
            </w:tcBorders>
          </w:tcPr>
          <w:p w14:paraId="64333924" w14:textId="77777777" w:rsidR="00C07B3D" w:rsidRPr="006063C4" w:rsidRDefault="00C07B3D"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1058" w:type="dxa"/>
            <w:tcBorders>
              <w:top w:val="single" w:sz="4" w:space="0" w:color="000000"/>
              <w:left w:val="single" w:sz="4" w:space="0" w:color="000000"/>
              <w:bottom w:val="single" w:sz="4" w:space="0" w:color="000000"/>
              <w:right w:val="single" w:sz="4" w:space="0" w:color="000000"/>
            </w:tcBorders>
          </w:tcPr>
          <w:p w14:paraId="1C23FF3C" w14:textId="77777777" w:rsidR="00C07B3D" w:rsidRPr="006063C4" w:rsidRDefault="00C07B3D" w:rsidP="006063C4">
            <w:pPr>
              <w:pStyle w:val="TableParagraph"/>
              <w:kinsoku w:val="0"/>
              <w:overflowPunct w:val="0"/>
              <w:spacing w:line="183" w:lineRule="exact"/>
              <w:ind w:left="51" w:right="2"/>
              <w:jc w:val="center"/>
              <w:rPr>
                <w:sz w:val="16"/>
                <w:szCs w:val="16"/>
                <w:lang w:eastAsia="en-US"/>
              </w:rPr>
            </w:pPr>
            <w:r w:rsidRPr="006063C4">
              <w:rPr>
                <w:sz w:val="16"/>
                <w:szCs w:val="16"/>
                <w:lang w:eastAsia="en-US"/>
              </w:rPr>
              <w:t>-</w:t>
            </w:r>
          </w:p>
        </w:tc>
      </w:tr>
      <w:tr w:rsidR="00C07B3D" w14:paraId="0BD5E8DC"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180104E1" w14:textId="77777777" w:rsidR="00C07B3D" w:rsidRPr="006063C4" w:rsidRDefault="00C07B3D" w:rsidP="00C07B3D">
            <w:pPr>
              <w:pStyle w:val="TableParagraph"/>
              <w:kinsoku w:val="0"/>
              <w:overflowPunct w:val="0"/>
              <w:spacing w:line="183" w:lineRule="exact"/>
              <w:ind w:left="51"/>
              <w:rPr>
                <w:sz w:val="16"/>
                <w:szCs w:val="16"/>
                <w:lang w:eastAsia="en-US"/>
              </w:rPr>
            </w:pPr>
            <w:proofErr w:type="spellStart"/>
            <w:r w:rsidRPr="006063C4">
              <w:rPr>
                <w:sz w:val="16"/>
                <w:szCs w:val="16"/>
                <w:lang w:eastAsia="en-US"/>
              </w:rPr>
              <w:t>Biotechnology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A24E5CE" w14:textId="77777777" w:rsidR="00C07B3D" w:rsidRPr="006063C4" w:rsidRDefault="00C07B3D" w:rsidP="00C07B3D">
            <w:pPr>
              <w:pStyle w:val="TableParagraph"/>
              <w:kinsoku w:val="0"/>
              <w:overflowPunct w:val="0"/>
              <w:spacing w:line="183" w:lineRule="exact"/>
              <w:ind w:left="51"/>
              <w:rPr>
                <w:sz w:val="16"/>
                <w:szCs w:val="16"/>
                <w:lang w:eastAsia="en-US"/>
              </w:rPr>
            </w:pPr>
            <w:proofErr w:type="spellStart"/>
            <w:r w:rsidRPr="006063C4">
              <w:rPr>
                <w:sz w:val="16"/>
                <w:szCs w:val="16"/>
                <w:lang w:eastAsia="en-US"/>
              </w:rPr>
              <w:t>Biotechnology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4910745"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7AD0D095" w14:textId="77777777" w:rsidR="00C07B3D" w:rsidRPr="006063C4" w:rsidRDefault="00C07B3D" w:rsidP="006063C4">
            <w:pPr>
              <w:pStyle w:val="TableParagraph"/>
              <w:kinsoku w:val="0"/>
              <w:overflowPunct w:val="0"/>
              <w:spacing w:line="183" w:lineRule="exact"/>
              <w:ind w:left="51" w:right="2"/>
              <w:jc w:val="center"/>
              <w:rPr>
                <w:sz w:val="16"/>
                <w:szCs w:val="16"/>
                <w:lang w:eastAsia="en-US"/>
              </w:rPr>
            </w:pPr>
            <w:r w:rsidRPr="006063C4">
              <w:rPr>
                <w:sz w:val="16"/>
                <w:szCs w:val="16"/>
                <w:lang w:eastAsia="en-US"/>
              </w:rPr>
              <w:t>4</w:t>
            </w:r>
          </w:p>
        </w:tc>
        <w:tc>
          <w:tcPr>
            <w:tcW w:w="2203" w:type="dxa"/>
            <w:tcBorders>
              <w:top w:val="single" w:sz="4" w:space="0" w:color="000000"/>
              <w:left w:val="single" w:sz="4" w:space="0" w:color="000000"/>
              <w:bottom w:val="single" w:sz="4" w:space="0" w:color="000000"/>
              <w:right w:val="single" w:sz="4" w:space="0" w:color="000000"/>
            </w:tcBorders>
          </w:tcPr>
          <w:p w14:paraId="37DEE156"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tcPr>
          <w:p w14:paraId="7C7767CC" w14:textId="77777777" w:rsidR="00C07B3D" w:rsidRPr="006063C4" w:rsidRDefault="00C07B3D" w:rsidP="006063C4">
            <w:pPr>
              <w:pStyle w:val="TableParagraph"/>
              <w:kinsoku w:val="0"/>
              <w:overflowPunct w:val="0"/>
              <w:spacing w:line="183" w:lineRule="exact"/>
              <w:ind w:left="51" w:right="2"/>
              <w:jc w:val="center"/>
              <w:rPr>
                <w:sz w:val="16"/>
                <w:szCs w:val="16"/>
                <w:lang w:eastAsia="en-US"/>
              </w:rPr>
            </w:pPr>
            <w:r w:rsidRPr="006063C4">
              <w:rPr>
                <w:sz w:val="16"/>
                <w:szCs w:val="16"/>
                <w:lang w:eastAsia="en-US"/>
              </w:rPr>
              <w:t>3</w:t>
            </w:r>
          </w:p>
        </w:tc>
      </w:tr>
      <w:tr w:rsidR="00C07B3D" w14:paraId="3E1BBD45" w14:textId="77777777" w:rsidTr="00016AD4">
        <w:trPr>
          <w:trHeight w:val="113"/>
        </w:trPr>
        <w:tc>
          <w:tcPr>
            <w:tcW w:w="1298" w:type="dxa"/>
            <w:vMerge w:val="restart"/>
            <w:tcBorders>
              <w:top w:val="single" w:sz="4" w:space="0" w:color="000000"/>
              <w:left w:val="single" w:sz="4" w:space="0" w:color="000000"/>
              <w:right w:val="single" w:sz="4" w:space="0" w:color="000000"/>
            </w:tcBorders>
            <w:vAlign w:val="center"/>
          </w:tcPr>
          <w:p w14:paraId="2852FB31" w14:textId="77777777" w:rsidR="00C07B3D" w:rsidRPr="006063C4" w:rsidRDefault="00C07B3D" w:rsidP="00C07B3D">
            <w:pPr>
              <w:pStyle w:val="TableParagraph"/>
              <w:kinsoku w:val="0"/>
              <w:overflowPunct w:val="0"/>
              <w:spacing w:line="183" w:lineRule="exact"/>
              <w:ind w:left="51"/>
              <w:rPr>
                <w:sz w:val="16"/>
                <w:szCs w:val="16"/>
                <w:lang w:eastAsia="en-US"/>
              </w:rPr>
            </w:pPr>
            <w:proofErr w:type="spellStart"/>
            <w:r w:rsidRPr="006063C4">
              <w:rPr>
                <w:sz w:val="16"/>
                <w:szCs w:val="16"/>
                <w:lang w:eastAsia="en-US"/>
              </w:rPr>
              <w:t>Chemistry</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127B5448" w14:textId="77777777" w:rsidR="00C07B3D" w:rsidRPr="006063C4" w:rsidRDefault="00C07B3D" w:rsidP="00D81376">
            <w:pPr>
              <w:pStyle w:val="TableParagraph"/>
              <w:kinsoku w:val="0"/>
              <w:overflowPunct w:val="0"/>
              <w:spacing w:line="183" w:lineRule="exact"/>
              <w:ind w:left="51"/>
              <w:rPr>
                <w:sz w:val="16"/>
                <w:szCs w:val="16"/>
                <w:lang w:eastAsia="en-US"/>
              </w:rPr>
            </w:pPr>
            <w:proofErr w:type="spellStart"/>
            <w:r w:rsidRPr="006063C4">
              <w:rPr>
                <w:sz w:val="16"/>
                <w:szCs w:val="16"/>
                <w:lang w:eastAsia="en-US"/>
              </w:rPr>
              <w:t>Chemistry</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05CFA97"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vAlign w:val="center"/>
          </w:tcPr>
          <w:p w14:paraId="2A0641AF"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10</w:t>
            </w:r>
          </w:p>
        </w:tc>
        <w:tc>
          <w:tcPr>
            <w:tcW w:w="2203" w:type="dxa"/>
            <w:tcBorders>
              <w:top w:val="single" w:sz="4" w:space="0" w:color="000000"/>
              <w:left w:val="single" w:sz="4" w:space="0" w:color="000000"/>
              <w:bottom w:val="single" w:sz="4" w:space="0" w:color="000000"/>
              <w:right w:val="single" w:sz="4" w:space="0" w:color="000000"/>
            </w:tcBorders>
            <w:vAlign w:val="center"/>
          </w:tcPr>
          <w:p w14:paraId="4D128D59"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vAlign w:val="center"/>
          </w:tcPr>
          <w:p w14:paraId="5BC560B4"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5 + 5 (</w:t>
            </w:r>
            <w:proofErr w:type="spellStart"/>
            <w:r w:rsidRPr="006063C4">
              <w:rPr>
                <w:sz w:val="16"/>
                <w:szCs w:val="16"/>
                <w:lang w:eastAsia="en-US"/>
              </w:rPr>
              <w:t>With</w:t>
            </w:r>
            <w:proofErr w:type="spellEnd"/>
            <w:r w:rsidRPr="006063C4">
              <w:rPr>
                <w:sz w:val="16"/>
                <w:szCs w:val="16"/>
                <w:lang w:eastAsia="en-US"/>
              </w:rPr>
              <w:t xml:space="preserve"> </w:t>
            </w:r>
            <w:proofErr w:type="spellStart"/>
            <w:r w:rsidRPr="006063C4">
              <w:rPr>
                <w:sz w:val="16"/>
                <w:szCs w:val="16"/>
                <w:lang w:eastAsia="en-US"/>
              </w:rPr>
              <w:t>Undergraduate</w:t>
            </w:r>
            <w:proofErr w:type="spellEnd"/>
            <w:r w:rsidRPr="006063C4">
              <w:rPr>
                <w:sz w:val="16"/>
                <w:szCs w:val="16"/>
                <w:lang w:eastAsia="en-US"/>
              </w:rPr>
              <w:t xml:space="preserve"> </w:t>
            </w:r>
            <w:proofErr w:type="spellStart"/>
            <w:r w:rsidRPr="006063C4">
              <w:rPr>
                <w:sz w:val="16"/>
                <w:szCs w:val="16"/>
                <w:lang w:eastAsia="en-US"/>
              </w:rPr>
              <w:t>Graduation</w:t>
            </w:r>
            <w:proofErr w:type="spellEnd"/>
            <w:r w:rsidRPr="006063C4">
              <w:rPr>
                <w:sz w:val="16"/>
                <w:szCs w:val="16"/>
                <w:lang w:eastAsia="en-US"/>
              </w:rPr>
              <w:t>)</w:t>
            </w:r>
          </w:p>
        </w:tc>
      </w:tr>
      <w:tr w:rsidR="00C07B3D" w14:paraId="593999F1" w14:textId="77777777" w:rsidTr="007F1902">
        <w:trPr>
          <w:trHeight w:val="113"/>
        </w:trPr>
        <w:tc>
          <w:tcPr>
            <w:tcW w:w="1298" w:type="dxa"/>
            <w:vMerge/>
            <w:tcBorders>
              <w:left w:val="single" w:sz="4" w:space="0" w:color="000000"/>
              <w:bottom w:val="single" w:sz="4" w:space="0" w:color="auto"/>
              <w:right w:val="single" w:sz="4" w:space="0" w:color="000000"/>
            </w:tcBorders>
          </w:tcPr>
          <w:p w14:paraId="4938DEC7" w14:textId="77777777" w:rsidR="00C07B3D" w:rsidRPr="006063C4" w:rsidRDefault="00C07B3D" w:rsidP="00C07B3D">
            <w:pPr>
              <w:pStyle w:val="TableParagraph"/>
              <w:kinsoku w:val="0"/>
              <w:overflowPunct w:val="0"/>
              <w:spacing w:line="183" w:lineRule="exact"/>
              <w:ind w:left="51"/>
              <w:rPr>
                <w:sz w:val="16"/>
                <w:szCs w:val="16"/>
                <w:lang w:eastAsia="en-US"/>
              </w:rPr>
            </w:pPr>
          </w:p>
        </w:tc>
        <w:tc>
          <w:tcPr>
            <w:tcW w:w="1701" w:type="dxa"/>
            <w:tcBorders>
              <w:top w:val="single" w:sz="4" w:space="0" w:color="000000"/>
              <w:left w:val="single" w:sz="4" w:space="0" w:color="000000"/>
              <w:bottom w:val="single" w:sz="4" w:space="0" w:color="auto"/>
              <w:right w:val="single" w:sz="4" w:space="0" w:color="000000"/>
            </w:tcBorders>
          </w:tcPr>
          <w:p w14:paraId="25C7428D" w14:textId="77777777" w:rsidR="00C07B3D" w:rsidRPr="006063C4" w:rsidRDefault="00C07B3D" w:rsidP="00C07B3D">
            <w:pPr>
              <w:pStyle w:val="TableParagraph"/>
              <w:kinsoku w:val="0"/>
              <w:overflowPunct w:val="0"/>
              <w:spacing w:line="183" w:lineRule="exact"/>
              <w:ind w:left="51"/>
              <w:rPr>
                <w:sz w:val="16"/>
                <w:szCs w:val="16"/>
                <w:lang w:eastAsia="en-US"/>
              </w:rPr>
            </w:pPr>
            <w:proofErr w:type="spellStart"/>
            <w:r w:rsidRPr="006063C4">
              <w:rPr>
                <w:sz w:val="16"/>
                <w:szCs w:val="16"/>
                <w:lang w:eastAsia="en-US"/>
              </w:rPr>
              <w:t>Biochemistry</w:t>
            </w:r>
            <w:proofErr w:type="spellEnd"/>
          </w:p>
        </w:tc>
        <w:tc>
          <w:tcPr>
            <w:tcW w:w="1701" w:type="dxa"/>
            <w:tcBorders>
              <w:top w:val="single" w:sz="4" w:space="0" w:color="000000"/>
              <w:left w:val="single" w:sz="4" w:space="0" w:color="000000"/>
              <w:bottom w:val="single" w:sz="4" w:space="0" w:color="auto"/>
              <w:right w:val="single" w:sz="4" w:space="0" w:color="000000"/>
            </w:tcBorders>
          </w:tcPr>
          <w:p w14:paraId="6850CEEC"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auto"/>
              <w:right w:val="single" w:sz="4" w:space="0" w:color="000000"/>
            </w:tcBorders>
          </w:tcPr>
          <w:p w14:paraId="7F1F1A4F"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5</w:t>
            </w:r>
          </w:p>
        </w:tc>
        <w:tc>
          <w:tcPr>
            <w:tcW w:w="2203" w:type="dxa"/>
            <w:tcBorders>
              <w:top w:val="single" w:sz="4" w:space="0" w:color="000000"/>
              <w:left w:val="single" w:sz="4" w:space="0" w:color="000000"/>
              <w:bottom w:val="single" w:sz="4" w:space="0" w:color="auto"/>
              <w:right w:val="single" w:sz="4" w:space="0" w:color="000000"/>
            </w:tcBorders>
          </w:tcPr>
          <w:p w14:paraId="67413C16" w14:textId="77777777" w:rsidR="00C07B3D" w:rsidRPr="006063C4" w:rsidRDefault="00C07B3D"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1058" w:type="dxa"/>
            <w:tcBorders>
              <w:top w:val="single" w:sz="4" w:space="0" w:color="000000"/>
              <w:left w:val="single" w:sz="4" w:space="0" w:color="000000"/>
              <w:bottom w:val="single" w:sz="4" w:space="0" w:color="auto"/>
              <w:right w:val="single" w:sz="4" w:space="0" w:color="000000"/>
            </w:tcBorders>
          </w:tcPr>
          <w:p w14:paraId="4CAB0DB4"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C07B3D" w14:paraId="2AC94365" w14:textId="77777777" w:rsidTr="007F1902">
        <w:trPr>
          <w:trHeight w:val="113"/>
        </w:trPr>
        <w:tc>
          <w:tcPr>
            <w:tcW w:w="1298" w:type="dxa"/>
            <w:vMerge w:val="restart"/>
            <w:tcBorders>
              <w:top w:val="single" w:sz="4" w:space="0" w:color="auto"/>
              <w:left w:val="single" w:sz="4" w:space="0" w:color="auto"/>
              <w:bottom w:val="single" w:sz="4" w:space="0" w:color="auto"/>
              <w:right w:val="single" w:sz="4" w:space="0" w:color="auto"/>
            </w:tcBorders>
            <w:vAlign w:val="center"/>
          </w:tcPr>
          <w:p w14:paraId="11D38D71" w14:textId="77777777" w:rsidR="00C07B3D" w:rsidRPr="006063C4" w:rsidRDefault="00C07B3D" w:rsidP="00C07B3D">
            <w:pPr>
              <w:pStyle w:val="TableParagraph"/>
              <w:kinsoku w:val="0"/>
              <w:overflowPunct w:val="0"/>
              <w:spacing w:line="183" w:lineRule="exact"/>
              <w:ind w:left="51"/>
              <w:rPr>
                <w:sz w:val="16"/>
                <w:szCs w:val="16"/>
                <w:lang w:eastAsia="en-US"/>
              </w:rPr>
            </w:pPr>
          </w:p>
          <w:p w14:paraId="7BE5E830" w14:textId="77777777" w:rsidR="00C07B3D" w:rsidRPr="006063C4" w:rsidRDefault="00C07B3D" w:rsidP="00C07B3D">
            <w:pPr>
              <w:pStyle w:val="TableParagraph"/>
              <w:kinsoku w:val="0"/>
              <w:overflowPunct w:val="0"/>
              <w:spacing w:line="183" w:lineRule="exact"/>
              <w:ind w:left="51"/>
              <w:rPr>
                <w:sz w:val="16"/>
                <w:szCs w:val="16"/>
                <w:lang w:eastAsia="en-US"/>
              </w:rPr>
            </w:pPr>
          </w:p>
          <w:p w14:paraId="3E0965DC" w14:textId="77777777" w:rsidR="00C07B3D" w:rsidRPr="006063C4" w:rsidRDefault="00C07B3D" w:rsidP="00C07B3D">
            <w:pPr>
              <w:pStyle w:val="TableParagraph"/>
              <w:kinsoku w:val="0"/>
              <w:overflowPunct w:val="0"/>
              <w:spacing w:line="183" w:lineRule="exact"/>
              <w:ind w:left="51"/>
              <w:rPr>
                <w:sz w:val="16"/>
                <w:szCs w:val="16"/>
                <w:lang w:eastAsia="en-US"/>
              </w:rPr>
            </w:pPr>
            <w:r w:rsidRPr="007F1902">
              <w:rPr>
                <w:sz w:val="16"/>
                <w:szCs w:val="16"/>
                <w:lang w:eastAsia="en-US"/>
              </w:rPr>
              <w:t xml:space="preserve">City </w:t>
            </w:r>
            <w:proofErr w:type="spellStart"/>
            <w:r w:rsidRPr="007F1902">
              <w:rPr>
                <w:sz w:val="16"/>
                <w:szCs w:val="16"/>
                <w:lang w:eastAsia="en-US"/>
              </w:rPr>
              <w:t>and</w:t>
            </w:r>
            <w:proofErr w:type="spellEnd"/>
            <w:r w:rsidRPr="007F1902">
              <w:rPr>
                <w:sz w:val="16"/>
                <w:szCs w:val="16"/>
                <w:lang w:eastAsia="en-US"/>
              </w:rPr>
              <w:t xml:space="preserve"> </w:t>
            </w:r>
            <w:proofErr w:type="spellStart"/>
            <w:r w:rsidRPr="007F1902">
              <w:rPr>
                <w:sz w:val="16"/>
                <w:szCs w:val="16"/>
                <w:lang w:eastAsia="en-US"/>
              </w:rPr>
              <w:t>Regional</w:t>
            </w:r>
            <w:proofErr w:type="spellEnd"/>
            <w:r w:rsidRPr="007F1902">
              <w:rPr>
                <w:sz w:val="16"/>
                <w:szCs w:val="16"/>
                <w:lang w:eastAsia="en-US"/>
              </w:rPr>
              <w:t xml:space="preserve"> Planning</w:t>
            </w:r>
          </w:p>
        </w:tc>
        <w:tc>
          <w:tcPr>
            <w:tcW w:w="1701" w:type="dxa"/>
            <w:tcBorders>
              <w:top w:val="single" w:sz="4" w:space="0" w:color="auto"/>
              <w:left w:val="single" w:sz="4" w:space="0" w:color="auto"/>
              <w:bottom w:val="single" w:sz="4" w:space="0" w:color="auto"/>
              <w:right w:val="single" w:sz="4" w:space="0" w:color="auto"/>
            </w:tcBorders>
          </w:tcPr>
          <w:p w14:paraId="09957C78" w14:textId="77777777" w:rsidR="00C07B3D" w:rsidRPr="006063C4" w:rsidRDefault="00C07B3D" w:rsidP="00C07B3D">
            <w:pPr>
              <w:pStyle w:val="TableParagraph"/>
              <w:kinsoku w:val="0"/>
              <w:overflowPunct w:val="0"/>
              <w:spacing w:line="183" w:lineRule="exact"/>
              <w:ind w:left="51"/>
              <w:rPr>
                <w:sz w:val="16"/>
                <w:szCs w:val="16"/>
                <w:lang w:eastAsia="en-US"/>
              </w:rPr>
            </w:pPr>
            <w:r w:rsidRPr="006063C4">
              <w:rPr>
                <w:sz w:val="16"/>
                <w:szCs w:val="16"/>
                <w:lang w:eastAsia="en-US"/>
              </w:rPr>
              <w:t xml:space="preserve">City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Regional</w:t>
            </w:r>
            <w:proofErr w:type="spellEnd"/>
            <w:r w:rsidRPr="006063C4">
              <w:rPr>
                <w:sz w:val="16"/>
                <w:szCs w:val="16"/>
                <w:lang w:eastAsia="en-US"/>
              </w:rPr>
              <w:t xml:space="preserve"> Planning (**)</w:t>
            </w:r>
          </w:p>
        </w:tc>
        <w:tc>
          <w:tcPr>
            <w:tcW w:w="1701" w:type="dxa"/>
            <w:tcBorders>
              <w:top w:val="single" w:sz="4" w:space="0" w:color="auto"/>
              <w:left w:val="single" w:sz="4" w:space="0" w:color="auto"/>
              <w:bottom w:val="single" w:sz="4" w:space="0" w:color="auto"/>
              <w:right w:val="single" w:sz="4" w:space="0" w:color="auto"/>
            </w:tcBorders>
          </w:tcPr>
          <w:p w14:paraId="46D4CF60"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auto"/>
              <w:left w:val="single" w:sz="4" w:space="0" w:color="auto"/>
              <w:bottom w:val="single" w:sz="4" w:space="0" w:color="auto"/>
              <w:right w:val="single" w:sz="4" w:space="0" w:color="auto"/>
            </w:tcBorders>
          </w:tcPr>
          <w:p w14:paraId="6D247029"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c>
          <w:tcPr>
            <w:tcW w:w="2203" w:type="dxa"/>
            <w:tcBorders>
              <w:top w:val="single" w:sz="4" w:space="0" w:color="auto"/>
              <w:left w:val="single" w:sz="4" w:space="0" w:color="auto"/>
              <w:bottom w:val="single" w:sz="4" w:space="0" w:color="auto"/>
              <w:right w:val="single" w:sz="4" w:space="0" w:color="auto"/>
            </w:tcBorders>
          </w:tcPr>
          <w:p w14:paraId="29EFD061"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auto"/>
              <w:left w:val="single" w:sz="4" w:space="0" w:color="auto"/>
              <w:bottom w:val="single" w:sz="4" w:space="0" w:color="auto"/>
              <w:right w:val="single" w:sz="4" w:space="0" w:color="auto"/>
            </w:tcBorders>
          </w:tcPr>
          <w:p w14:paraId="7019D9E6"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r>
      <w:tr w:rsidR="00C07B3D" w14:paraId="3DA84830" w14:textId="77777777" w:rsidTr="007F1902">
        <w:trPr>
          <w:trHeight w:val="397"/>
        </w:trPr>
        <w:tc>
          <w:tcPr>
            <w:tcW w:w="1298" w:type="dxa"/>
            <w:vMerge/>
            <w:tcBorders>
              <w:top w:val="single" w:sz="4" w:space="0" w:color="auto"/>
              <w:left w:val="single" w:sz="4" w:space="0" w:color="auto"/>
              <w:bottom w:val="single" w:sz="4" w:space="0" w:color="auto"/>
              <w:right w:val="single" w:sz="4" w:space="0" w:color="auto"/>
            </w:tcBorders>
            <w:vAlign w:val="center"/>
          </w:tcPr>
          <w:p w14:paraId="062B3078" w14:textId="77777777" w:rsidR="00C07B3D" w:rsidRPr="006063C4" w:rsidRDefault="00C07B3D" w:rsidP="00C07B3D">
            <w:pPr>
              <w:spacing w:after="0"/>
              <w:rPr>
                <w:rFonts w:ascii="Times New Roman" w:eastAsiaTheme="minorEastAsia"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1EF169A" w14:textId="77777777" w:rsidR="00C07B3D" w:rsidRPr="006063C4" w:rsidRDefault="00C07B3D" w:rsidP="00C07B3D">
            <w:pPr>
              <w:pStyle w:val="TableParagraph"/>
              <w:kinsoku w:val="0"/>
              <w:overflowPunct w:val="0"/>
              <w:spacing w:line="183" w:lineRule="exact"/>
              <w:ind w:left="51"/>
              <w:rPr>
                <w:sz w:val="16"/>
                <w:szCs w:val="16"/>
                <w:lang w:eastAsia="en-US"/>
              </w:rPr>
            </w:pPr>
            <w:r w:rsidRPr="006063C4">
              <w:rPr>
                <w:sz w:val="16"/>
                <w:szCs w:val="16"/>
                <w:lang w:eastAsia="en-US"/>
              </w:rPr>
              <w:t>Urban Design</w:t>
            </w:r>
          </w:p>
        </w:tc>
        <w:tc>
          <w:tcPr>
            <w:tcW w:w="1701" w:type="dxa"/>
            <w:tcBorders>
              <w:top w:val="single" w:sz="4" w:space="0" w:color="auto"/>
              <w:left w:val="single" w:sz="4" w:space="0" w:color="auto"/>
              <w:bottom w:val="single" w:sz="4" w:space="0" w:color="auto"/>
              <w:right w:val="single" w:sz="4" w:space="0" w:color="auto"/>
            </w:tcBorders>
          </w:tcPr>
          <w:p w14:paraId="0C42F5D4"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auto"/>
              <w:left w:val="single" w:sz="4" w:space="0" w:color="auto"/>
              <w:bottom w:val="single" w:sz="4" w:space="0" w:color="auto"/>
              <w:right w:val="single" w:sz="4" w:space="0" w:color="auto"/>
            </w:tcBorders>
          </w:tcPr>
          <w:p w14:paraId="7FDD7E5C"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c>
          <w:tcPr>
            <w:tcW w:w="2203" w:type="dxa"/>
            <w:tcBorders>
              <w:top w:val="single" w:sz="4" w:space="0" w:color="auto"/>
              <w:left w:val="single" w:sz="4" w:space="0" w:color="auto"/>
              <w:bottom w:val="single" w:sz="4" w:space="0" w:color="auto"/>
              <w:right w:val="single" w:sz="4" w:space="0" w:color="auto"/>
            </w:tcBorders>
          </w:tcPr>
          <w:p w14:paraId="6F458009"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auto"/>
              <w:left w:val="single" w:sz="4" w:space="0" w:color="auto"/>
              <w:bottom w:val="single" w:sz="4" w:space="0" w:color="auto"/>
              <w:right w:val="single" w:sz="4" w:space="0" w:color="auto"/>
            </w:tcBorders>
          </w:tcPr>
          <w:p w14:paraId="584DD9C5"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r>
      <w:tr w:rsidR="00C07B3D" w14:paraId="1BB69CE1" w14:textId="77777777" w:rsidTr="007F1902">
        <w:trPr>
          <w:trHeight w:val="340"/>
        </w:trPr>
        <w:tc>
          <w:tcPr>
            <w:tcW w:w="1298" w:type="dxa"/>
            <w:vMerge/>
            <w:tcBorders>
              <w:top w:val="single" w:sz="4" w:space="0" w:color="auto"/>
              <w:left w:val="single" w:sz="4" w:space="0" w:color="auto"/>
              <w:bottom w:val="single" w:sz="4" w:space="0" w:color="auto"/>
              <w:right w:val="single" w:sz="4" w:space="0" w:color="auto"/>
            </w:tcBorders>
            <w:vAlign w:val="center"/>
          </w:tcPr>
          <w:p w14:paraId="7BE6294F" w14:textId="77777777" w:rsidR="00C07B3D" w:rsidRPr="006063C4" w:rsidRDefault="00C07B3D" w:rsidP="00C07B3D">
            <w:pPr>
              <w:spacing w:after="0"/>
              <w:rPr>
                <w:rFonts w:ascii="Times New Roman" w:eastAsiaTheme="minorEastAsia"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7CBADAA" w14:textId="77777777" w:rsidR="00C07B3D" w:rsidRPr="006063C4" w:rsidRDefault="00C07B3D" w:rsidP="00C07B3D">
            <w:pPr>
              <w:pStyle w:val="TableParagraph"/>
              <w:kinsoku w:val="0"/>
              <w:overflowPunct w:val="0"/>
              <w:spacing w:line="183" w:lineRule="exact"/>
              <w:ind w:left="51"/>
              <w:rPr>
                <w:sz w:val="16"/>
                <w:szCs w:val="16"/>
                <w:lang w:eastAsia="en-US"/>
              </w:rPr>
            </w:pPr>
            <w:r w:rsidRPr="006063C4">
              <w:rPr>
                <w:sz w:val="16"/>
                <w:szCs w:val="16"/>
                <w:lang w:eastAsia="en-US"/>
              </w:rPr>
              <w:t xml:space="preserve">Urban </w:t>
            </w:r>
            <w:proofErr w:type="spellStart"/>
            <w:r w:rsidRPr="006063C4">
              <w:rPr>
                <w:sz w:val="16"/>
                <w:szCs w:val="16"/>
                <w:lang w:eastAsia="en-US"/>
              </w:rPr>
              <w:t>Conservation</w:t>
            </w:r>
            <w:proofErr w:type="spellEnd"/>
            <w:r w:rsidRPr="006063C4">
              <w:rPr>
                <w:sz w:val="16"/>
                <w:szCs w:val="16"/>
                <w:lang w:eastAsia="en-US"/>
              </w:rPr>
              <w:t xml:space="preserve"> Planning (***)</w:t>
            </w:r>
          </w:p>
        </w:tc>
        <w:tc>
          <w:tcPr>
            <w:tcW w:w="1701" w:type="dxa"/>
            <w:tcBorders>
              <w:top w:val="single" w:sz="4" w:space="0" w:color="auto"/>
              <w:left w:val="single" w:sz="4" w:space="0" w:color="auto"/>
              <w:bottom w:val="single" w:sz="4" w:space="0" w:color="auto"/>
              <w:right w:val="single" w:sz="4" w:space="0" w:color="auto"/>
            </w:tcBorders>
          </w:tcPr>
          <w:p w14:paraId="6BD2373C" w14:textId="77777777" w:rsidR="00C07B3D" w:rsidRPr="006063C4" w:rsidRDefault="00C07B3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auto"/>
              <w:left w:val="single" w:sz="4" w:space="0" w:color="auto"/>
              <w:bottom w:val="single" w:sz="4" w:space="0" w:color="auto"/>
              <w:right w:val="single" w:sz="4" w:space="0" w:color="auto"/>
            </w:tcBorders>
          </w:tcPr>
          <w:p w14:paraId="7A9DE8E3"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c>
          <w:tcPr>
            <w:tcW w:w="2203" w:type="dxa"/>
            <w:tcBorders>
              <w:top w:val="single" w:sz="4" w:space="0" w:color="auto"/>
              <w:left w:val="single" w:sz="4" w:space="0" w:color="auto"/>
              <w:bottom w:val="single" w:sz="4" w:space="0" w:color="auto"/>
              <w:right w:val="single" w:sz="4" w:space="0" w:color="auto"/>
            </w:tcBorders>
          </w:tcPr>
          <w:p w14:paraId="16FC427B" w14:textId="77777777" w:rsidR="00C07B3D" w:rsidRPr="006063C4" w:rsidRDefault="00C07B3D"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1058" w:type="dxa"/>
            <w:tcBorders>
              <w:top w:val="single" w:sz="4" w:space="0" w:color="auto"/>
              <w:left w:val="single" w:sz="4" w:space="0" w:color="auto"/>
              <w:bottom w:val="single" w:sz="4" w:space="0" w:color="auto"/>
              <w:right w:val="single" w:sz="4" w:space="0" w:color="auto"/>
            </w:tcBorders>
          </w:tcPr>
          <w:p w14:paraId="668F1F74" w14:textId="77777777" w:rsidR="00C07B3D" w:rsidRPr="006063C4" w:rsidRDefault="00C07B3D"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B90E61" w14:paraId="1F069151" w14:textId="77777777" w:rsidTr="007F1902">
        <w:trPr>
          <w:trHeight w:val="113"/>
        </w:trPr>
        <w:tc>
          <w:tcPr>
            <w:tcW w:w="1298" w:type="dxa"/>
            <w:vMerge w:val="restart"/>
            <w:tcBorders>
              <w:top w:val="single" w:sz="4" w:space="0" w:color="auto"/>
              <w:left w:val="single" w:sz="4" w:space="0" w:color="000000"/>
              <w:right w:val="single" w:sz="4" w:space="0" w:color="000000"/>
            </w:tcBorders>
            <w:vAlign w:val="center"/>
          </w:tcPr>
          <w:p w14:paraId="47AD2141" w14:textId="77777777" w:rsidR="00B90E61" w:rsidRPr="006063C4" w:rsidRDefault="00B90E61" w:rsidP="00AB1417">
            <w:pPr>
              <w:pStyle w:val="TableParagraph"/>
              <w:kinsoku w:val="0"/>
              <w:overflowPunct w:val="0"/>
              <w:spacing w:line="183" w:lineRule="exact"/>
              <w:ind w:left="51"/>
              <w:rPr>
                <w:sz w:val="16"/>
                <w:szCs w:val="16"/>
                <w:lang w:eastAsia="en-US"/>
              </w:rPr>
            </w:pPr>
            <w:proofErr w:type="spellStart"/>
            <w:r w:rsidRPr="006063C4">
              <w:rPr>
                <w:sz w:val="16"/>
                <w:szCs w:val="16"/>
                <w:lang w:eastAsia="en-US"/>
              </w:rPr>
              <w:t>Civil</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auto"/>
              <w:left w:val="single" w:sz="4" w:space="0" w:color="000000"/>
              <w:bottom w:val="single" w:sz="4" w:space="0" w:color="000000"/>
              <w:right w:val="single" w:sz="4" w:space="0" w:color="000000"/>
            </w:tcBorders>
          </w:tcPr>
          <w:p w14:paraId="57E19952" w14:textId="77777777" w:rsidR="00B90E61" w:rsidRPr="006063C4" w:rsidRDefault="00B90E61" w:rsidP="00B90E61">
            <w:pPr>
              <w:pStyle w:val="TableParagraph"/>
              <w:kinsoku w:val="0"/>
              <w:overflowPunct w:val="0"/>
              <w:spacing w:line="183" w:lineRule="exact"/>
              <w:ind w:left="51"/>
              <w:rPr>
                <w:sz w:val="16"/>
                <w:szCs w:val="16"/>
                <w:lang w:eastAsia="en-US"/>
              </w:rPr>
            </w:pPr>
            <w:r w:rsidRPr="006063C4">
              <w:rPr>
                <w:sz w:val="16"/>
                <w:szCs w:val="16"/>
                <w:lang w:eastAsia="en-US"/>
              </w:rPr>
              <w:t>Construction Materials</w:t>
            </w:r>
          </w:p>
        </w:tc>
        <w:tc>
          <w:tcPr>
            <w:tcW w:w="1701" w:type="dxa"/>
            <w:tcBorders>
              <w:top w:val="single" w:sz="4" w:space="0" w:color="auto"/>
              <w:left w:val="single" w:sz="4" w:space="0" w:color="000000"/>
              <w:bottom w:val="single" w:sz="4" w:space="0" w:color="000000"/>
              <w:right w:val="single" w:sz="4" w:space="0" w:color="000000"/>
            </w:tcBorders>
          </w:tcPr>
          <w:p w14:paraId="04C3CF69" w14:textId="77777777" w:rsidR="00B90E61" w:rsidRPr="006063C4" w:rsidRDefault="00B90E61" w:rsidP="00B90E61">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auto"/>
              <w:left w:val="single" w:sz="4" w:space="0" w:color="000000"/>
              <w:bottom w:val="single" w:sz="4" w:space="0" w:color="000000"/>
              <w:right w:val="single" w:sz="4" w:space="0" w:color="000000"/>
            </w:tcBorders>
          </w:tcPr>
          <w:p w14:paraId="66F8A2D8" w14:textId="77777777" w:rsidR="00B90E61" w:rsidRPr="006063C4" w:rsidRDefault="00B90E61" w:rsidP="00B90E61">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c>
          <w:tcPr>
            <w:tcW w:w="2203" w:type="dxa"/>
            <w:tcBorders>
              <w:top w:val="single" w:sz="4" w:space="0" w:color="auto"/>
              <w:left w:val="single" w:sz="4" w:space="0" w:color="000000"/>
              <w:bottom w:val="single" w:sz="4" w:space="0" w:color="000000"/>
              <w:right w:val="single" w:sz="4" w:space="0" w:color="000000"/>
            </w:tcBorders>
          </w:tcPr>
          <w:p w14:paraId="6B8C1F0B" w14:textId="77777777" w:rsidR="00B90E61" w:rsidRPr="006063C4" w:rsidRDefault="00B90E61" w:rsidP="00B90E61">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auto"/>
              <w:left w:val="single" w:sz="4" w:space="0" w:color="000000"/>
              <w:bottom w:val="single" w:sz="4" w:space="0" w:color="000000"/>
              <w:right w:val="single" w:sz="4" w:space="0" w:color="000000"/>
            </w:tcBorders>
          </w:tcPr>
          <w:p w14:paraId="798FDC62" w14:textId="77777777" w:rsidR="00B90E61" w:rsidRPr="006063C4" w:rsidRDefault="00B90E61" w:rsidP="00B90E61">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r>
      <w:tr w:rsidR="00B90E61" w14:paraId="4311B639" w14:textId="77777777" w:rsidTr="00C11BE8">
        <w:trPr>
          <w:trHeight w:val="113"/>
        </w:trPr>
        <w:tc>
          <w:tcPr>
            <w:tcW w:w="1298" w:type="dxa"/>
            <w:vMerge/>
            <w:tcBorders>
              <w:left w:val="single" w:sz="4" w:space="0" w:color="000000"/>
              <w:right w:val="single" w:sz="4" w:space="0" w:color="000000"/>
            </w:tcBorders>
            <w:vAlign w:val="center"/>
          </w:tcPr>
          <w:p w14:paraId="5A0191B0" w14:textId="77777777" w:rsidR="00B90E61" w:rsidRPr="006063C4" w:rsidRDefault="00B90E61" w:rsidP="00AB1417">
            <w:pPr>
              <w:pStyle w:val="TableParagraph"/>
              <w:kinsoku w:val="0"/>
              <w:overflowPunct w:val="0"/>
              <w:spacing w:line="183" w:lineRule="exact"/>
              <w:ind w:left="51"/>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3EEECC" w14:textId="77777777" w:rsidR="00B90E61" w:rsidRPr="006063C4" w:rsidRDefault="00B90E61" w:rsidP="00802A33">
            <w:pPr>
              <w:pStyle w:val="TableParagraph"/>
              <w:kinsoku w:val="0"/>
              <w:overflowPunct w:val="0"/>
              <w:spacing w:line="183" w:lineRule="exact"/>
              <w:ind w:left="51"/>
              <w:rPr>
                <w:sz w:val="16"/>
                <w:szCs w:val="16"/>
                <w:lang w:eastAsia="en-US"/>
              </w:rPr>
            </w:pPr>
            <w:proofErr w:type="spellStart"/>
            <w:r w:rsidRPr="006063C4">
              <w:rPr>
                <w:sz w:val="16"/>
                <w:szCs w:val="16"/>
                <w:lang w:eastAsia="en-US"/>
              </w:rPr>
              <w:t>Geotechnical</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4E5BC420" w14:textId="77777777" w:rsidR="00B90E61" w:rsidRPr="006063C4" w:rsidRDefault="00B90E61"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991" w:type="dxa"/>
            <w:tcBorders>
              <w:top w:val="single" w:sz="4" w:space="0" w:color="000000"/>
              <w:left w:val="single" w:sz="4" w:space="0" w:color="000000"/>
              <w:bottom w:val="single" w:sz="4" w:space="0" w:color="000000"/>
              <w:right w:val="single" w:sz="4" w:space="0" w:color="000000"/>
            </w:tcBorders>
            <w:vAlign w:val="center"/>
          </w:tcPr>
          <w:p w14:paraId="317FEC6C" w14:textId="77777777" w:rsidR="00B90E61" w:rsidRPr="006063C4" w:rsidRDefault="00B90E61" w:rsidP="00802A33">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2203" w:type="dxa"/>
            <w:tcBorders>
              <w:top w:val="single" w:sz="4" w:space="0" w:color="000000"/>
              <w:left w:val="single" w:sz="4" w:space="0" w:color="000000"/>
              <w:bottom w:val="single" w:sz="4" w:space="0" w:color="000000"/>
              <w:right w:val="single" w:sz="4" w:space="0" w:color="000000"/>
            </w:tcBorders>
            <w:vAlign w:val="center"/>
          </w:tcPr>
          <w:p w14:paraId="139DBB30" w14:textId="77777777" w:rsidR="00B90E61" w:rsidRPr="006063C4" w:rsidRDefault="00B90E61"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1058" w:type="dxa"/>
            <w:tcBorders>
              <w:top w:val="single" w:sz="4" w:space="0" w:color="000000"/>
              <w:left w:val="single" w:sz="4" w:space="0" w:color="000000"/>
              <w:bottom w:val="single" w:sz="4" w:space="0" w:color="000000"/>
              <w:right w:val="single" w:sz="4" w:space="0" w:color="000000"/>
            </w:tcBorders>
            <w:vAlign w:val="center"/>
          </w:tcPr>
          <w:p w14:paraId="2522CCA6" w14:textId="77777777" w:rsidR="00B90E61" w:rsidRPr="006063C4" w:rsidRDefault="00B90E61" w:rsidP="00574F50">
            <w:pPr>
              <w:pStyle w:val="TableParagraph"/>
              <w:kinsoku w:val="0"/>
              <w:overflowPunct w:val="0"/>
              <w:spacing w:line="183" w:lineRule="exact"/>
              <w:ind w:left="51"/>
              <w:jc w:val="center"/>
              <w:rPr>
                <w:sz w:val="16"/>
                <w:szCs w:val="16"/>
                <w:lang w:eastAsia="en-US"/>
              </w:rPr>
            </w:pPr>
            <w:r w:rsidRPr="006063C4">
              <w:rPr>
                <w:sz w:val="16"/>
                <w:szCs w:val="16"/>
                <w:lang w:eastAsia="en-US"/>
              </w:rPr>
              <w:t>1</w:t>
            </w:r>
          </w:p>
        </w:tc>
      </w:tr>
      <w:tr w:rsidR="00B90E61" w14:paraId="72E66832" w14:textId="77777777" w:rsidTr="00016AD4">
        <w:trPr>
          <w:trHeight w:val="113"/>
        </w:trPr>
        <w:tc>
          <w:tcPr>
            <w:tcW w:w="1298" w:type="dxa"/>
            <w:vMerge/>
            <w:tcBorders>
              <w:left w:val="single" w:sz="4" w:space="0" w:color="000000"/>
              <w:right w:val="single" w:sz="4" w:space="0" w:color="000000"/>
            </w:tcBorders>
          </w:tcPr>
          <w:p w14:paraId="19889235" w14:textId="77777777" w:rsidR="00B90E61" w:rsidRPr="006063C4" w:rsidRDefault="00B90E61" w:rsidP="00D81376">
            <w:pPr>
              <w:pStyle w:val="TableParagraph"/>
              <w:kinsoku w:val="0"/>
              <w:overflowPunct w:val="0"/>
              <w:spacing w:line="183" w:lineRule="exact"/>
              <w:ind w:left="51"/>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5DCB81" w14:textId="77777777" w:rsidR="00B90E61" w:rsidRPr="006063C4" w:rsidRDefault="00B90E61" w:rsidP="00802A33">
            <w:pPr>
              <w:pStyle w:val="TableParagraph"/>
              <w:kinsoku w:val="0"/>
              <w:overflowPunct w:val="0"/>
              <w:spacing w:line="183" w:lineRule="exact"/>
              <w:ind w:left="51"/>
              <w:rPr>
                <w:sz w:val="16"/>
                <w:szCs w:val="16"/>
                <w:lang w:eastAsia="en-US"/>
              </w:rPr>
            </w:pPr>
            <w:proofErr w:type="spellStart"/>
            <w:r w:rsidRPr="006063C4">
              <w:rPr>
                <w:sz w:val="16"/>
                <w:szCs w:val="16"/>
                <w:lang w:eastAsia="en-US"/>
              </w:rPr>
              <w:t>Hydraulıc</w:t>
            </w:r>
            <w:proofErr w:type="spellEnd"/>
            <w:r w:rsidRPr="006063C4">
              <w:rPr>
                <w:sz w:val="16"/>
                <w:szCs w:val="16"/>
                <w:lang w:eastAsia="en-US"/>
              </w:rPr>
              <w:t xml:space="preserve"> </w:t>
            </w:r>
            <w:proofErr w:type="spellStart"/>
            <w:r w:rsidRPr="006063C4">
              <w:rPr>
                <w:sz w:val="16"/>
                <w:szCs w:val="16"/>
                <w:lang w:eastAsia="en-US"/>
              </w:rPr>
              <w:t>Engineering</w:t>
            </w:r>
            <w:proofErr w:type="spellEnd"/>
            <w:r w:rsidRPr="006063C4">
              <w:rPr>
                <w:sz w:val="16"/>
                <w:szCs w:val="16"/>
                <w:lang w:eastAsia="en-US"/>
              </w:rPr>
              <w:t xml:space="preserve">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Water</w:t>
            </w:r>
            <w:proofErr w:type="spellEnd"/>
            <w:r w:rsidRPr="006063C4">
              <w:rPr>
                <w:sz w:val="16"/>
                <w:szCs w:val="16"/>
                <w:lang w:eastAsia="en-US"/>
              </w:rPr>
              <w:t xml:space="preserve"> </w:t>
            </w:r>
            <w:proofErr w:type="spellStart"/>
            <w:r w:rsidRPr="006063C4">
              <w:rPr>
                <w:sz w:val="16"/>
                <w:szCs w:val="16"/>
                <w:lang w:eastAsia="en-US"/>
              </w:rPr>
              <w:t>Resources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5454DBF2" w14:textId="77777777" w:rsidR="00B90E61" w:rsidRPr="006063C4" w:rsidRDefault="00B90E61"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vAlign w:val="center"/>
          </w:tcPr>
          <w:p w14:paraId="5686A2B6" w14:textId="77777777" w:rsidR="00B90E61" w:rsidRPr="006063C4" w:rsidRDefault="00B90E61" w:rsidP="00802A33">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c>
          <w:tcPr>
            <w:tcW w:w="2203" w:type="dxa"/>
            <w:tcBorders>
              <w:top w:val="single" w:sz="4" w:space="0" w:color="000000"/>
              <w:left w:val="single" w:sz="4" w:space="0" w:color="000000"/>
              <w:bottom w:val="single" w:sz="4" w:space="0" w:color="000000"/>
              <w:right w:val="single" w:sz="4" w:space="0" w:color="000000"/>
            </w:tcBorders>
            <w:vAlign w:val="center"/>
          </w:tcPr>
          <w:p w14:paraId="061D0B1E" w14:textId="77777777" w:rsidR="00B90E61" w:rsidRPr="006063C4" w:rsidRDefault="00B90E61"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vAlign w:val="center"/>
          </w:tcPr>
          <w:p w14:paraId="23404010" w14:textId="77777777" w:rsidR="00B90E61" w:rsidRPr="006063C4" w:rsidRDefault="00B90E61" w:rsidP="00574F50">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r>
      <w:tr w:rsidR="00B90E61" w14:paraId="7CFEC4D1" w14:textId="77777777" w:rsidTr="00016AD4">
        <w:trPr>
          <w:trHeight w:val="113"/>
        </w:trPr>
        <w:tc>
          <w:tcPr>
            <w:tcW w:w="1298" w:type="dxa"/>
            <w:vMerge/>
            <w:tcBorders>
              <w:left w:val="single" w:sz="4" w:space="0" w:color="000000"/>
              <w:right w:val="single" w:sz="4" w:space="0" w:color="000000"/>
            </w:tcBorders>
          </w:tcPr>
          <w:p w14:paraId="0C3843D3" w14:textId="77777777" w:rsidR="00B90E61" w:rsidRPr="006063C4" w:rsidRDefault="00B90E61" w:rsidP="00D81376">
            <w:pPr>
              <w:pStyle w:val="TableParagraph"/>
              <w:kinsoku w:val="0"/>
              <w:overflowPunct w:val="0"/>
              <w:spacing w:line="183" w:lineRule="exact"/>
              <w:ind w:left="51"/>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8E9A4A" w14:textId="77777777" w:rsidR="00B90E61" w:rsidRPr="006063C4" w:rsidRDefault="00B90E61" w:rsidP="00802A33">
            <w:pPr>
              <w:pStyle w:val="TableParagraph"/>
              <w:kinsoku w:val="0"/>
              <w:overflowPunct w:val="0"/>
              <w:spacing w:line="183" w:lineRule="exact"/>
              <w:ind w:left="51"/>
              <w:rPr>
                <w:sz w:val="16"/>
                <w:szCs w:val="16"/>
                <w:lang w:eastAsia="en-US"/>
              </w:rPr>
            </w:pPr>
            <w:proofErr w:type="spellStart"/>
            <w:r w:rsidRPr="006063C4">
              <w:rPr>
                <w:sz w:val="16"/>
                <w:szCs w:val="16"/>
                <w:lang w:eastAsia="en-US"/>
              </w:rPr>
              <w:t>Structural</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AC20245" w14:textId="77777777" w:rsidR="00B90E61" w:rsidRPr="006063C4" w:rsidRDefault="00B90E61"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vAlign w:val="center"/>
          </w:tcPr>
          <w:p w14:paraId="6FDDCE6E" w14:textId="77777777" w:rsidR="00B90E61" w:rsidRPr="006063C4" w:rsidRDefault="00B90E61" w:rsidP="00802A33">
            <w:pPr>
              <w:pStyle w:val="TableParagraph"/>
              <w:kinsoku w:val="0"/>
              <w:overflowPunct w:val="0"/>
              <w:spacing w:line="183" w:lineRule="exact"/>
              <w:ind w:left="51"/>
              <w:jc w:val="center"/>
              <w:rPr>
                <w:sz w:val="16"/>
                <w:szCs w:val="16"/>
                <w:lang w:eastAsia="en-US"/>
              </w:rPr>
            </w:pPr>
            <w:r w:rsidRPr="006063C4">
              <w:rPr>
                <w:sz w:val="16"/>
                <w:szCs w:val="16"/>
                <w:lang w:eastAsia="en-US"/>
              </w:rPr>
              <w:t>5</w:t>
            </w:r>
          </w:p>
        </w:tc>
        <w:tc>
          <w:tcPr>
            <w:tcW w:w="2203" w:type="dxa"/>
            <w:tcBorders>
              <w:top w:val="single" w:sz="4" w:space="0" w:color="000000"/>
              <w:left w:val="single" w:sz="4" w:space="0" w:color="000000"/>
              <w:bottom w:val="single" w:sz="4" w:space="0" w:color="000000"/>
              <w:right w:val="single" w:sz="4" w:space="0" w:color="000000"/>
            </w:tcBorders>
            <w:vAlign w:val="center"/>
          </w:tcPr>
          <w:p w14:paraId="2B454919" w14:textId="77777777" w:rsidR="00B90E61" w:rsidRPr="006063C4" w:rsidRDefault="00B90E61"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vAlign w:val="center"/>
          </w:tcPr>
          <w:p w14:paraId="1C1216BB" w14:textId="77777777" w:rsidR="00B90E61" w:rsidRPr="006063C4" w:rsidRDefault="00B90E61" w:rsidP="00802A33">
            <w:pPr>
              <w:pStyle w:val="TableParagraph"/>
              <w:kinsoku w:val="0"/>
              <w:overflowPunct w:val="0"/>
              <w:spacing w:line="183" w:lineRule="exact"/>
              <w:ind w:left="51"/>
              <w:rPr>
                <w:sz w:val="16"/>
                <w:szCs w:val="16"/>
                <w:lang w:eastAsia="en-US"/>
              </w:rPr>
            </w:pPr>
            <w:r w:rsidRPr="006063C4">
              <w:rPr>
                <w:sz w:val="16"/>
                <w:szCs w:val="16"/>
                <w:lang w:eastAsia="en-US"/>
              </w:rPr>
              <w:t>3+3 (</w:t>
            </w:r>
            <w:proofErr w:type="spellStart"/>
            <w:r w:rsidRPr="006063C4">
              <w:rPr>
                <w:sz w:val="16"/>
                <w:szCs w:val="16"/>
                <w:lang w:eastAsia="en-US"/>
              </w:rPr>
              <w:t>With</w:t>
            </w:r>
            <w:proofErr w:type="spellEnd"/>
            <w:r w:rsidRPr="006063C4">
              <w:rPr>
                <w:sz w:val="16"/>
                <w:szCs w:val="16"/>
                <w:lang w:eastAsia="en-US"/>
              </w:rPr>
              <w:t xml:space="preserve"> </w:t>
            </w:r>
            <w:proofErr w:type="spellStart"/>
            <w:r w:rsidRPr="006063C4">
              <w:rPr>
                <w:sz w:val="16"/>
                <w:szCs w:val="16"/>
                <w:lang w:eastAsia="en-US"/>
              </w:rPr>
              <w:t>Undergraduate</w:t>
            </w:r>
            <w:proofErr w:type="spellEnd"/>
            <w:r w:rsidRPr="006063C4">
              <w:rPr>
                <w:sz w:val="16"/>
                <w:szCs w:val="16"/>
                <w:lang w:eastAsia="en-US"/>
              </w:rPr>
              <w:t xml:space="preserve"> </w:t>
            </w:r>
            <w:proofErr w:type="spellStart"/>
            <w:r w:rsidRPr="006063C4">
              <w:rPr>
                <w:sz w:val="16"/>
                <w:szCs w:val="16"/>
                <w:lang w:eastAsia="en-US"/>
              </w:rPr>
              <w:t>Graduation</w:t>
            </w:r>
            <w:proofErr w:type="spellEnd"/>
            <w:r w:rsidRPr="006063C4">
              <w:rPr>
                <w:sz w:val="16"/>
                <w:szCs w:val="16"/>
                <w:lang w:eastAsia="en-US"/>
              </w:rPr>
              <w:t>)</w:t>
            </w:r>
          </w:p>
        </w:tc>
      </w:tr>
      <w:tr w:rsidR="00B90E61" w14:paraId="7F4ACC28" w14:textId="77777777" w:rsidTr="00016AD4">
        <w:trPr>
          <w:trHeight w:val="113"/>
        </w:trPr>
        <w:tc>
          <w:tcPr>
            <w:tcW w:w="1298" w:type="dxa"/>
            <w:vMerge/>
            <w:tcBorders>
              <w:left w:val="single" w:sz="4" w:space="0" w:color="000000"/>
              <w:bottom w:val="single" w:sz="4" w:space="0" w:color="000000"/>
              <w:right w:val="single" w:sz="4" w:space="0" w:color="000000"/>
            </w:tcBorders>
          </w:tcPr>
          <w:p w14:paraId="54D191AB" w14:textId="77777777" w:rsidR="00B90E61" w:rsidRPr="006063C4" w:rsidRDefault="00B90E61" w:rsidP="00D81376">
            <w:pPr>
              <w:pStyle w:val="TableParagraph"/>
              <w:kinsoku w:val="0"/>
              <w:overflowPunct w:val="0"/>
              <w:spacing w:line="183" w:lineRule="exact"/>
              <w:ind w:left="51"/>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CE1DD3" w14:textId="77777777" w:rsidR="00B90E61" w:rsidRPr="006063C4" w:rsidRDefault="00B90E61" w:rsidP="00802A33">
            <w:pPr>
              <w:pStyle w:val="TableParagraph"/>
              <w:kinsoku w:val="0"/>
              <w:overflowPunct w:val="0"/>
              <w:spacing w:line="183" w:lineRule="exact"/>
              <w:ind w:left="51"/>
              <w:rPr>
                <w:sz w:val="16"/>
                <w:szCs w:val="16"/>
                <w:lang w:eastAsia="en-US"/>
              </w:rPr>
            </w:pPr>
            <w:proofErr w:type="spellStart"/>
            <w:r w:rsidRPr="006063C4">
              <w:rPr>
                <w:sz w:val="16"/>
                <w:szCs w:val="16"/>
                <w:lang w:eastAsia="en-US"/>
              </w:rPr>
              <w:t>Transportation</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C5ACCD1" w14:textId="77777777" w:rsidR="00B90E61" w:rsidRPr="006063C4" w:rsidRDefault="00B90E61"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vAlign w:val="center"/>
          </w:tcPr>
          <w:p w14:paraId="32704B5D" w14:textId="77777777" w:rsidR="00B90E61" w:rsidRPr="006063C4" w:rsidRDefault="00B90E61" w:rsidP="00802A33">
            <w:pPr>
              <w:pStyle w:val="TableParagraph"/>
              <w:kinsoku w:val="0"/>
              <w:overflowPunct w:val="0"/>
              <w:spacing w:line="183" w:lineRule="exact"/>
              <w:ind w:left="51"/>
              <w:jc w:val="center"/>
              <w:rPr>
                <w:sz w:val="16"/>
                <w:szCs w:val="16"/>
                <w:lang w:eastAsia="en-US"/>
              </w:rPr>
            </w:pPr>
            <w:r w:rsidRPr="006063C4">
              <w:rPr>
                <w:sz w:val="16"/>
                <w:szCs w:val="16"/>
                <w:lang w:eastAsia="en-US"/>
              </w:rPr>
              <w:t>5</w:t>
            </w:r>
          </w:p>
        </w:tc>
        <w:tc>
          <w:tcPr>
            <w:tcW w:w="2203" w:type="dxa"/>
            <w:tcBorders>
              <w:top w:val="single" w:sz="4" w:space="0" w:color="000000"/>
              <w:left w:val="single" w:sz="4" w:space="0" w:color="000000"/>
              <w:bottom w:val="single" w:sz="4" w:space="0" w:color="000000"/>
              <w:right w:val="single" w:sz="4" w:space="0" w:color="000000"/>
            </w:tcBorders>
            <w:vAlign w:val="center"/>
          </w:tcPr>
          <w:p w14:paraId="1907F5AC" w14:textId="77777777" w:rsidR="00B90E61" w:rsidRPr="006063C4" w:rsidRDefault="00B90E61"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vAlign w:val="center"/>
          </w:tcPr>
          <w:p w14:paraId="61687484" w14:textId="77777777" w:rsidR="00B90E61" w:rsidRPr="006063C4" w:rsidRDefault="00B90E61" w:rsidP="00802A33">
            <w:pPr>
              <w:pStyle w:val="TableParagraph"/>
              <w:kinsoku w:val="0"/>
              <w:overflowPunct w:val="0"/>
              <w:spacing w:line="183" w:lineRule="exact"/>
              <w:ind w:left="51"/>
              <w:rPr>
                <w:sz w:val="16"/>
                <w:szCs w:val="16"/>
                <w:lang w:eastAsia="en-US"/>
              </w:rPr>
            </w:pPr>
            <w:r w:rsidRPr="006063C4">
              <w:rPr>
                <w:sz w:val="16"/>
                <w:szCs w:val="16"/>
                <w:lang w:eastAsia="en-US"/>
              </w:rPr>
              <w:t>3+2</w:t>
            </w:r>
            <w:r>
              <w:rPr>
                <w:sz w:val="16"/>
                <w:szCs w:val="16"/>
                <w:lang w:eastAsia="en-US"/>
              </w:rPr>
              <w:t xml:space="preserve"> </w:t>
            </w:r>
            <w:r w:rsidRPr="006063C4">
              <w:rPr>
                <w:sz w:val="16"/>
                <w:szCs w:val="16"/>
                <w:lang w:eastAsia="en-US"/>
              </w:rPr>
              <w:t>(</w:t>
            </w:r>
            <w:proofErr w:type="spellStart"/>
            <w:r w:rsidRPr="006063C4">
              <w:rPr>
                <w:sz w:val="16"/>
                <w:szCs w:val="16"/>
                <w:lang w:eastAsia="en-US"/>
              </w:rPr>
              <w:t>With</w:t>
            </w:r>
            <w:proofErr w:type="spellEnd"/>
            <w:r w:rsidRPr="006063C4">
              <w:rPr>
                <w:sz w:val="16"/>
                <w:szCs w:val="16"/>
                <w:lang w:eastAsia="en-US"/>
              </w:rPr>
              <w:t xml:space="preserve"> </w:t>
            </w:r>
            <w:proofErr w:type="spellStart"/>
            <w:r w:rsidRPr="006063C4">
              <w:rPr>
                <w:sz w:val="16"/>
                <w:szCs w:val="16"/>
                <w:lang w:eastAsia="en-US"/>
              </w:rPr>
              <w:t>Undergraduate</w:t>
            </w:r>
            <w:proofErr w:type="spellEnd"/>
            <w:r w:rsidRPr="006063C4">
              <w:rPr>
                <w:sz w:val="16"/>
                <w:szCs w:val="16"/>
                <w:lang w:eastAsia="en-US"/>
              </w:rPr>
              <w:t xml:space="preserve"> </w:t>
            </w:r>
            <w:proofErr w:type="spellStart"/>
            <w:r w:rsidRPr="006063C4">
              <w:rPr>
                <w:sz w:val="16"/>
                <w:szCs w:val="16"/>
                <w:lang w:eastAsia="en-US"/>
              </w:rPr>
              <w:t>Graduation</w:t>
            </w:r>
            <w:proofErr w:type="spellEnd"/>
            <w:r w:rsidRPr="006063C4">
              <w:rPr>
                <w:sz w:val="16"/>
                <w:szCs w:val="16"/>
                <w:lang w:eastAsia="en-US"/>
              </w:rPr>
              <w:t>)</w:t>
            </w:r>
          </w:p>
        </w:tc>
      </w:tr>
      <w:tr w:rsidR="0069011C" w14:paraId="01D790CD"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hideMark/>
          </w:tcPr>
          <w:p w14:paraId="7387236C" w14:textId="77777777" w:rsidR="0069011C" w:rsidRPr="006063C4" w:rsidRDefault="0069011C">
            <w:pPr>
              <w:pStyle w:val="TableParagraph"/>
              <w:kinsoku w:val="0"/>
              <w:overflowPunct w:val="0"/>
              <w:spacing w:line="183" w:lineRule="exact"/>
              <w:ind w:left="51"/>
              <w:rPr>
                <w:sz w:val="16"/>
                <w:szCs w:val="16"/>
                <w:lang w:eastAsia="en-US"/>
              </w:rPr>
            </w:pPr>
            <w:proofErr w:type="spellStart"/>
            <w:r w:rsidRPr="006063C4">
              <w:rPr>
                <w:sz w:val="16"/>
                <w:szCs w:val="16"/>
                <w:lang w:eastAsia="en-US"/>
              </w:rPr>
              <w:t>Computer</w:t>
            </w:r>
            <w:proofErr w:type="spellEnd"/>
            <w:r w:rsidRPr="006063C4">
              <w:rPr>
                <w:sz w:val="16"/>
                <w:szCs w:val="16"/>
                <w:lang w:eastAsia="en-US"/>
              </w:rPr>
              <w:t xml:space="preserve"> </w:t>
            </w:r>
            <w:proofErr w:type="spellStart"/>
            <w:r w:rsidRPr="006063C4">
              <w:rPr>
                <w:sz w:val="16"/>
                <w:szCs w:val="16"/>
                <w:lang w:eastAsia="en-US"/>
              </w:rPr>
              <w:t>Science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2266E10B" w14:textId="77777777" w:rsidR="0069011C" w:rsidRPr="006063C4" w:rsidRDefault="0069011C">
            <w:pPr>
              <w:pStyle w:val="TableParagraph"/>
              <w:kinsoku w:val="0"/>
              <w:overflowPunct w:val="0"/>
              <w:spacing w:line="183" w:lineRule="exact"/>
              <w:ind w:left="51"/>
              <w:rPr>
                <w:sz w:val="16"/>
                <w:szCs w:val="16"/>
                <w:lang w:eastAsia="en-US"/>
              </w:rPr>
            </w:pPr>
            <w:proofErr w:type="spellStart"/>
            <w:r w:rsidRPr="006063C4">
              <w:rPr>
                <w:sz w:val="16"/>
                <w:szCs w:val="16"/>
                <w:lang w:eastAsia="en-US"/>
              </w:rPr>
              <w:t>Computer</w:t>
            </w:r>
            <w:proofErr w:type="spellEnd"/>
            <w:r w:rsidRPr="006063C4">
              <w:rPr>
                <w:sz w:val="16"/>
                <w:szCs w:val="16"/>
                <w:lang w:eastAsia="en-US"/>
              </w:rPr>
              <w:t xml:space="preserve"> </w:t>
            </w:r>
            <w:proofErr w:type="spellStart"/>
            <w:r w:rsidRPr="006063C4">
              <w:rPr>
                <w:sz w:val="16"/>
                <w:szCs w:val="16"/>
                <w:lang w:eastAsia="en-US"/>
              </w:rPr>
              <w:t>Science</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FD431BE" w14:textId="77777777" w:rsidR="0069011C" w:rsidRPr="006063C4" w:rsidRDefault="0069011C"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hideMark/>
          </w:tcPr>
          <w:p w14:paraId="6A85428D" w14:textId="77777777" w:rsidR="0069011C" w:rsidRPr="006063C4" w:rsidRDefault="00B76478" w:rsidP="006063C4">
            <w:pPr>
              <w:pStyle w:val="TableParagraph"/>
              <w:kinsoku w:val="0"/>
              <w:overflowPunct w:val="0"/>
              <w:spacing w:line="183" w:lineRule="exact"/>
              <w:ind w:left="51" w:right="2"/>
              <w:jc w:val="center"/>
              <w:rPr>
                <w:sz w:val="16"/>
                <w:szCs w:val="16"/>
                <w:lang w:eastAsia="en-US"/>
              </w:rPr>
            </w:pPr>
            <w:r w:rsidRPr="006063C4">
              <w:rPr>
                <w:sz w:val="16"/>
                <w:szCs w:val="16"/>
                <w:lang w:eastAsia="en-US"/>
              </w:rPr>
              <w:t>2</w:t>
            </w:r>
          </w:p>
        </w:tc>
        <w:tc>
          <w:tcPr>
            <w:tcW w:w="2203" w:type="dxa"/>
            <w:tcBorders>
              <w:top w:val="single" w:sz="4" w:space="0" w:color="000000"/>
              <w:left w:val="single" w:sz="4" w:space="0" w:color="000000"/>
              <w:bottom w:val="single" w:sz="4" w:space="0" w:color="000000"/>
              <w:right w:val="single" w:sz="4" w:space="0" w:color="000000"/>
            </w:tcBorders>
            <w:hideMark/>
          </w:tcPr>
          <w:p w14:paraId="15571715" w14:textId="77777777" w:rsidR="0069011C" w:rsidRPr="006063C4" w:rsidRDefault="0069011C" w:rsidP="00016AD4">
            <w:pPr>
              <w:pStyle w:val="TableParagraph"/>
              <w:kinsoku w:val="0"/>
              <w:overflowPunct w:val="0"/>
              <w:spacing w:line="183" w:lineRule="exact"/>
              <w:ind w:left="51" w:right="2"/>
              <w:jc w:val="center"/>
              <w:rPr>
                <w:sz w:val="16"/>
                <w:szCs w:val="16"/>
                <w:lang w:eastAsia="en-US"/>
              </w:rPr>
            </w:pPr>
            <w:r w:rsidRPr="006063C4">
              <w:rPr>
                <w:sz w:val="16"/>
                <w:szCs w:val="16"/>
                <w:lang w:eastAsia="en-US"/>
              </w:rPr>
              <w:t>English</w:t>
            </w:r>
          </w:p>
        </w:tc>
        <w:tc>
          <w:tcPr>
            <w:tcW w:w="1058" w:type="dxa"/>
            <w:tcBorders>
              <w:top w:val="single" w:sz="4" w:space="0" w:color="000000"/>
              <w:left w:val="single" w:sz="4" w:space="0" w:color="000000"/>
              <w:bottom w:val="single" w:sz="4" w:space="0" w:color="000000"/>
              <w:right w:val="single" w:sz="4" w:space="0" w:color="000000"/>
            </w:tcBorders>
            <w:hideMark/>
          </w:tcPr>
          <w:p w14:paraId="491D3DC5" w14:textId="77777777" w:rsidR="0069011C" w:rsidRPr="006063C4" w:rsidRDefault="00B76478" w:rsidP="006063C4">
            <w:pPr>
              <w:pStyle w:val="TableParagraph"/>
              <w:kinsoku w:val="0"/>
              <w:overflowPunct w:val="0"/>
              <w:spacing w:line="183" w:lineRule="exact"/>
              <w:ind w:left="51" w:right="2"/>
              <w:jc w:val="center"/>
              <w:rPr>
                <w:sz w:val="16"/>
                <w:szCs w:val="16"/>
                <w:lang w:eastAsia="en-US"/>
              </w:rPr>
            </w:pPr>
            <w:r w:rsidRPr="006063C4">
              <w:rPr>
                <w:sz w:val="16"/>
                <w:szCs w:val="16"/>
                <w:lang w:eastAsia="en-US"/>
              </w:rPr>
              <w:t>2</w:t>
            </w:r>
          </w:p>
        </w:tc>
      </w:tr>
      <w:tr w:rsidR="0069011C" w14:paraId="2E788006"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hideMark/>
          </w:tcPr>
          <w:p w14:paraId="45DAC0F8" w14:textId="77777777" w:rsidR="0069011C" w:rsidRPr="006063C4" w:rsidRDefault="0069011C">
            <w:pPr>
              <w:pStyle w:val="TableParagraph"/>
              <w:kinsoku w:val="0"/>
              <w:overflowPunct w:val="0"/>
              <w:spacing w:line="183" w:lineRule="exact"/>
              <w:ind w:left="51"/>
              <w:rPr>
                <w:sz w:val="16"/>
                <w:szCs w:val="16"/>
                <w:lang w:eastAsia="en-US"/>
              </w:rPr>
            </w:pPr>
            <w:proofErr w:type="spellStart"/>
            <w:r w:rsidRPr="006063C4">
              <w:rPr>
                <w:sz w:val="16"/>
                <w:szCs w:val="16"/>
                <w:lang w:eastAsia="en-US"/>
              </w:rPr>
              <w:t>Computer</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429C249" w14:textId="77777777" w:rsidR="0069011C" w:rsidRPr="006063C4" w:rsidRDefault="0069011C">
            <w:pPr>
              <w:pStyle w:val="TableParagraph"/>
              <w:kinsoku w:val="0"/>
              <w:overflowPunct w:val="0"/>
              <w:spacing w:line="183" w:lineRule="exact"/>
              <w:ind w:left="51"/>
              <w:rPr>
                <w:sz w:val="16"/>
                <w:szCs w:val="16"/>
                <w:lang w:eastAsia="en-US"/>
              </w:rPr>
            </w:pPr>
            <w:proofErr w:type="spellStart"/>
            <w:r w:rsidRPr="006063C4">
              <w:rPr>
                <w:sz w:val="16"/>
                <w:szCs w:val="16"/>
                <w:lang w:eastAsia="en-US"/>
              </w:rPr>
              <w:t>Computer</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10F5359" w14:textId="77777777" w:rsidR="0069011C" w:rsidRPr="006063C4" w:rsidRDefault="0069011C"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991" w:type="dxa"/>
            <w:tcBorders>
              <w:top w:val="single" w:sz="4" w:space="0" w:color="000000"/>
              <w:left w:val="single" w:sz="4" w:space="0" w:color="000000"/>
              <w:bottom w:val="single" w:sz="4" w:space="0" w:color="000000"/>
              <w:right w:val="single" w:sz="4" w:space="0" w:color="000000"/>
            </w:tcBorders>
            <w:hideMark/>
          </w:tcPr>
          <w:p w14:paraId="43FD354E" w14:textId="77777777" w:rsidR="0069011C" w:rsidRPr="006063C4" w:rsidRDefault="0069011C" w:rsidP="006063C4">
            <w:pPr>
              <w:pStyle w:val="TableParagraph"/>
              <w:kinsoku w:val="0"/>
              <w:overflowPunct w:val="0"/>
              <w:spacing w:line="183" w:lineRule="exact"/>
              <w:ind w:left="51" w:right="2"/>
              <w:jc w:val="center"/>
              <w:rPr>
                <w:sz w:val="16"/>
                <w:szCs w:val="16"/>
                <w:lang w:eastAsia="en-US"/>
              </w:rPr>
            </w:pPr>
            <w:r w:rsidRPr="006063C4">
              <w:rPr>
                <w:sz w:val="16"/>
                <w:szCs w:val="16"/>
                <w:lang w:eastAsia="en-US"/>
              </w:rPr>
              <w:t>2</w:t>
            </w:r>
          </w:p>
        </w:tc>
        <w:tc>
          <w:tcPr>
            <w:tcW w:w="2203" w:type="dxa"/>
            <w:tcBorders>
              <w:top w:val="single" w:sz="4" w:space="0" w:color="000000"/>
              <w:left w:val="single" w:sz="4" w:space="0" w:color="000000"/>
              <w:bottom w:val="single" w:sz="4" w:space="0" w:color="000000"/>
              <w:right w:val="single" w:sz="4" w:space="0" w:color="000000"/>
            </w:tcBorders>
            <w:hideMark/>
          </w:tcPr>
          <w:p w14:paraId="63F2BF1C" w14:textId="77777777" w:rsidR="0069011C" w:rsidRPr="006063C4" w:rsidRDefault="0069011C" w:rsidP="00016AD4">
            <w:pPr>
              <w:pStyle w:val="TableParagraph"/>
              <w:kinsoku w:val="0"/>
              <w:overflowPunct w:val="0"/>
              <w:spacing w:line="183" w:lineRule="exact"/>
              <w:ind w:left="51" w:right="2"/>
              <w:jc w:val="center"/>
              <w:rPr>
                <w:sz w:val="16"/>
                <w:szCs w:val="16"/>
                <w:lang w:eastAsia="en-US"/>
              </w:rPr>
            </w:pPr>
            <w:r w:rsidRPr="006063C4">
              <w:rPr>
                <w:sz w:val="16"/>
                <w:szCs w:val="16"/>
                <w:lang w:eastAsia="en-US"/>
              </w:rPr>
              <w:t>English</w:t>
            </w:r>
          </w:p>
        </w:tc>
        <w:tc>
          <w:tcPr>
            <w:tcW w:w="1058" w:type="dxa"/>
            <w:tcBorders>
              <w:top w:val="single" w:sz="4" w:space="0" w:color="000000"/>
              <w:left w:val="single" w:sz="4" w:space="0" w:color="000000"/>
              <w:bottom w:val="single" w:sz="4" w:space="0" w:color="000000"/>
              <w:right w:val="single" w:sz="4" w:space="0" w:color="000000"/>
            </w:tcBorders>
            <w:hideMark/>
          </w:tcPr>
          <w:p w14:paraId="729A8F4D" w14:textId="77777777" w:rsidR="0069011C" w:rsidRPr="006063C4" w:rsidRDefault="0069011C" w:rsidP="006063C4">
            <w:pPr>
              <w:pStyle w:val="TableParagraph"/>
              <w:kinsoku w:val="0"/>
              <w:overflowPunct w:val="0"/>
              <w:spacing w:line="183" w:lineRule="exact"/>
              <w:ind w:left="51" w:right="2"/>
              <w:jc w:val="center"/>
              <w:rPr>
                <w:sz w:val="16"/>
                <w:szCs w:val="16"/>
                <w:lang w:eastAsia="en-US"/>
              </w:rPr>
            </w:pPr>
            <w:r w:rsidRPr="006063C4">
              <w:rPr>
                <w:sz w:val="16"/>
                <w:szCs w:val="16"/>
                <w:lang w:eastAsia="en-US"/>
              </w:rPr>
              <w:t>3</w:t>
            </w:r>
          </w:p>
        </w:tc>
      </w:tr>
      <w:tr w:rsidR="003E085E" w14:paraId="151BEA45" w14:textId="77777777" w:rsidTr="00B90E61">
        <w:trPr>
          <w:trHeight w:val="20"/>
        </w:trPr>
        <w:tc>
          <w:tcPr>
            <w:tcW w:w="1298" w:type="dxa"/>
            <w:tcBorders>
              <w:top w:val="single" w:sz="4" w:space="0" w:color="000000"/>
              <w:left w:val="single" w:sz="4" w:space="0" w:color="000000"/>
              <w:bottom w:val="single" w:sz="4" w:space="0" w:color="000000"/>
              <w:right w:val="single" w:sz="4" w:space="0" w:color="000000"/>
            </w:tcBorders>
            <w:vAlign w:val="center"/>
          </w:tcPr>
          <w:p w14:paraId="5FD4342E" w14:textId="77777777" w:rsidR="003E085E" w:rsidRPr="006063C4" w:rsidRDefault="00C960B1" w:rsidP="00B90E61">
            <w:pPr>
              <w:pStyle w:val="TableParagraph"/>
              <w:kinsoku w:val="0"/>
              <w:overflowPunct w:val="0"/>
              <w:spacing w:line="183" w:lineRule="exact"/>
              <w:rPr>
                <w:sz w:val="16"/>
                <w:szCs w:val="16"/>
                <w:lang w:eastAsia="en-US"/>
              </w:rPr>
            </w:pPr>
            <w:r>
              <w:rPr>
                <w:sz w:val="16"/>
                <w:szCs w:val="16"/>
                <w:lang w:eastAsia="en-US"/>
              </w:rPr>
              <w:t xml:space="preserve"> </w:t>
            </w:r>
            <w:proofErr w:type="spellStart"/>
            <w:r w:rsidR="003E085E" w:rsidRPr="006063C4">
              <w:rPr>
                <w:sz w:val="16"/>
                <w:szCs w:val="16"/>
                <w:lang w:eastAsia="en-US"/>
              </w:rPr>
              <w:t>Earthquake</w:t>
            </w:r>
            <w:proofErr w:type="spellEnd"/>
            <w:r w:rsidR="003E085E" w:rsidRPr="006063C4">
              <w:rPr>
                <w:sz w:val="16"/>
                <w:szCs w:val="16"/>
                <w:lang w:eastAsia="en-US"/>
              </w:rPr>
              <w:t xml:space="preserve"> </w:t>
            </w:r>
            <w:r>
              <w:rPr>
                <w:sz w:val="16"/>
                <w:szCs w:val="16"/>
                <w:lang w:eastAsia="en-US"/>
              </w:rPr>
              <w:t xml:space="preserve">  </w:t>
            </w:r>
            <w:r w:rsidR="003E085E" w:rsidRPr="006063C4">
              <w:rPr>
                <w:sz w:val="16"/>
                <w:szCs w:val="16"/>
                <w:lang w:eastAsia="en-US"/>
              </w:rPr>
              <w:t>Management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AE2A5EB" w14:textId="77777777" w:rsidR="003E085E" w:rsidRPr="006063C4" w:rsidRDefault="003E085E" w:rsidP="00B90E61">
            <w:pPr>
              <w:pStyle w:val="TableParagraph"/>
              <w:kinsoku w:val="0"/>
              <w:overflowPunct w:val="0"/>
              <w:spacing w:line="183" w:lineRule="exact"/>
              <w:rPr>
                <w:sz w:val="16"/>
                <w:szCs w:val="16"/>
                <w:lang w:eastAsia="en-US"/>
              </w:rPr>
            </w:pPr>
            <w:proofErr w:type="spellStart"/>
            <w:r w:rsidRPr="006063C4">
              <w:rPr>
                <w:sz w:val="16"/>
                <w:szCs w:val="16"/>
                <w:lang w:eastAsia="en-US"/>
              </w:rPr>
              <w:t>Earthquake</w:t>
            </w:r>
            <w:proofErr w:type="spellEnd"/>
            <w:r w:rsidRPr="006063C4">
              <w:rPr>
                <w:sz w:val="16"/>
                <w:szCs w:val="16"/>
                <w:lang w:eastAsia="en-US"/>
              </w:rPr>
              <w:t xml:space="preserve"> Management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14042714" w14:textId="77777777" w:rsidR="003E085E" w:rsidRPr="006063C4" w:rsidRDefault="003E085E" w:rsidP="00966C3F">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vAlign w:val="center"/>
          </w:tcPr>
          <w:p w14:paraId="7E5BE3BB" w14:textId="77777777" w:rsidR="003E085E" w:rsidRPr="006063C4" w:rsidRDefault="003E085E" w:rsidP="00966C3F">
            <w:pPr>
              <w:pStyle w:val="TableParagraph"/>
              <w:kinsoku w:val="0"/>
              <w:overflowPunct w:val="0"/>
              <w:spacing w:line="183" w:lineRule="exact"/>
              <w:ind w:left="51"/>
              <w:jc w:val="center"/>
              <w:rPr>
                <w:sz w:val="16"/>
                <w:szCs w:val="16"/>
                <w:lang w:eastAsia="en-US"/>
              </w:rPr>
            </w:pPr>
            <w:r w:rsidRPr="006063C4">
              <w:rPr>
                <w:sz w:val="16"/>
                <w:szCs w:val="16"/>
                <w:lang w:eastAsia="en-US"/>
              </w:rPr>
              <w:t>2+2</w:t>
            </w:r>
          </w:p>
          <w:p w14:paraId="263C895A" w14:textId="77777777" w:rsidR="003E085E" w:rsidRPr="006063C4" w:rsidRDefault="003E085E" w:rsidP="00966C3F">
            <w:pPr>
              <w:pStyle w:val="TableParagraph"/>
              <w:kinsoku w:val="0"/>
              <w:overflowPunct w:val="0"/>
              <w:spacing w:line="183" w:lineRule="exact"/>
              <w:ind w:left="51"/>
              <w:jc w:val="center"/>
              <w:rPr>
                <w:sz w:val="16"/>
                <w:szCs w:val="16"/>
                <w:lang w:eastAsia="en-US"/>
              </w:rPr>
            </w:pPr>
            <w:r w:rsidRPr="006063C4">
              <w:rPr>
                <w:sz w:val="16"/>
                <w:szCs w:val="16"/>
                <w:lang w:eastAsia="en-US"/>
              </w:rPr>
              <w:t>(</w:t>
            </w:r>
            <w:proofErr w:type="spellStart"/>
            <w:r w:rsidRPr="006063C4">
              <w:rPr>
                <w:sz w:val="16"/>
                <w:szCs w:val="16"/>
                <w:lang w:eastAsia="en-US"/>
              </w:rPr>
              <w:t>Non</w:t>
            </w:r>
            <w:proofErr w:type="spellEnd"/>
            <w:r w:rsidRPr="006063C4">
              <w:rPr>
                <w:sz w:val="16"/>
                <w:szCs w:val="16"/>
                <w:lang w:eastAsia="en-US"/>
              </w:rPr>
              <w:t xml:space="preserve"> </w:t>
            </w:r>
            <w:proofErr w:type="spellStart"/>
            <w:r w:rsidRPr="006063C4">
              <w:rPr>
                <w:sz w:val="16"/>
                <w:szCs w:val="16"/>
                <w:lang w:eastAsia="en-US"/>
              </w:rPr>
              <w:t>Thesis</w:t>
            </w:r>
            <w:proofErr w:type="spellEnd"/>
            <w:r w:rsidRPr="006063C4">
              <w:rPr>
                <w:sz w:val="16"/>
                <w:szCs w:val="16"/>
                <w:lang w:eastAsia="en-US"/>
              </w:rPr>
              <w:t>)</w:t>
            </w:r>
          </w:p>
        </w:tc>
        <w:tc>
          <w:tcPr>
            <w:tcW w:w="2203" w:type="dxa"/>
            <w:tcBorders>
              <w:top w:val="single" w:sz="4" w:space="0" w:color="000000"/>
              <w:left w:val="single" w:sz="4" w:space="0" w:color="000000"/>
              <w:bottom w:val="single" w:sz="4" w:space="0" w:color="000000"/>
              <w:right w:val="single" w:sz="4" w:space="0" w:color="000000"/>
            </w:tcBorders>
            <w:vAlign w:val="center"/>
          </w:tcPr>
          <w:p w14:paraId="7B6E0474" w14:textId="77777777" w:rsidR="003E085E" w:rsidRPr="006063C4" w:rsidRDefault="003E085E" w:rsidP="00966C3F">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1058" w:type="dxa"/>
            <w:tcBorders>
              <w:top w:val="single" w:sz="4" w:space="0" w:color="000000"/>
              <w:left w:val="single" w:sz="4" w:space="0" w:color="000000"/>
              <w:bottom w:val="single" w:sz="4" w:space="0" w:color="000000"/>
              <w:right w:val="single" w:sz="4" w:space="0" w:color="000000"/>
            </w:tcBorders>
            <w:vAlign w:val="center"/>
          </w:tcPr>
          <w:p w14:paraId="46ADD046" w14:textId="77777777" w:rsidR="003E085E" w:rsidRPr="006063C4" w:rsidRDefault="003E085E" w:rsidP="00966C3F">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5E3522" w14:paraId="222C4D5C"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6AF70E90"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Environmental</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2F69EAE"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Environmental</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6A323022" w14:textId="77777777" w:rsidR="005E3522" w:rsidRPr="006063C4" w:rsidRDefault="005E3522"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991" w:type="dxa"/>
            <w:tcBorders>
              <w:top w:val="single" w:sz="4" w:space="0" w:color="000000"/>
              <w:left w:val="single" w:sz="4" w:space="0" w:color="000000"/>
              <w:bottom w:val="single" w:sz="4" w:space="0" w:color="000000"/>
              <w:right w:val="single" w:sz="4" w:space="0" w:color="000000"/>
            </w:tcBorders>
          </w:tcPr>
          <w:p w14:paraId="226D67AA"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5</w:t>
            </w:r>
          </w:p>
        </w:tc>
        <w:tc>
          <w:tcPr>
            <w:tcW w:w="2203" w:type="dxa"/>
            <w:tcBorders>
              <w:top w:val="single" w:sz="4" w:space="0" w:color="000000"/>
              <w:left w:val="single" w:sz="4" w:space="0" w:color="000000"/>
              <w:bottom w:val="single" w:sz="4" w:space="0" w:color="000000"/>
              <w:right w:val="single" w:sz="4" w:space="0" w:color="000000"/>
            </w:tcBorders>
          </w:tcPr>
          <w:p w14:paraId="5A2E9A08" w14:textId="77777777" w:rsidR="005E3522" w:rsidRPr="006063C4" w:rsidRDefault="005E3522"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1058" w:type="dxa"/>
            <w:tcBorders>
              <w:top w:val="single" w:sz="4" w:space="0" w:color="000000"/>
              <w:left w:val="single" w:sz="4" w:space="0" w:color="000000"/>
              <w:bottom w:val="single" w:sz="4" w:space="0" w:color="000000"/>
              <w:right w:val="single" w:sz="4" w:space="0" w:color="000000"/>
            </w:tcBorders>
          </w:tcPr>
          <w:p w14:paraId="48D8045D"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5</w:t>
            </w:r>
          </w:p>
        </w:tc>
      </w:tr>
      <w:tr w:rsidR="005E3522" w14:paraId="51717562"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18A099A4"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Environmental</w:t>
            </w:r>
            <w:proofErr w:type="spellEnd"/>
            <w:r w:rsidRPr="006063C4">
              <w:rPr>
                <w:sz w:val="16"/>
                <w:szCs w:val="16"/>
                <w:lang w:eastAsia="en-US"/>
              </w:rPr>
              <w:t xml:space="preserve"> Earth </w:t>
            </w:r>
            <w:proofErr w:type="spellStart"/>
            <w:r w:rsidRPr="006063C4">
              <w:rPr>
                <w:sz w:val="16"/>
                <w:szCs w:val="16"/>
                <w:lang w:eastAsia="en-US"/>
              </w:rPr>
              <w:t>Sciences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6432EC89"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Environmental</w:t>
            </w:r>
            <w:proofErr w:type="spellEnd"/>
            <w:r w:rsidRPr="006063C4">
              <w:rPr>
                <w:sz w:val="16"/>
                <w:szCs w:val="16"/>
                <w:lang w:eastAsia="en-US"/>
              </w:rPr>
              <w:t xml:space="preserve"> Earth </w:t>
            </w:r>
            <w:proofErr w:type="spellStart"/>
            <w:r w:rsidRPr="006063C4">
              <w:rPr>
                <w:sz w:val="16"/>
                <w:szCs w:val="16"/>
                <w:lang w:eastAsia="en-US"/>
              </w:rPr>
              <w:t>Sciences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0A93A4F" w14:textId="77777777" w:rsidR="005E3522" w:rsidRPr="006063C4" w:rsidRDefault="005E3522"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472EA9D0"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c>
          <w:tcPr>
            <w:tcW w:w="2203" w:type="dxa"/>
            <w:tcBorders>
              <w:top w:val="single" w:sz="4" w:space="0" w:color="000000"/>
              <w:left w:val="single" w:sz="4" w:space="0" w:color="000000"/>
              <w:bottom w:val="single" w:sz="4" w:space="0" w:color="000000"/>
              <w:right w:val="single" w:sz="4" w:space="0" w:color="000000"/>
            </w:tcBorders>
          </w:tcPr>
          <w:p w14:paraId="6435647B" w14:textId="77777777" w:rsidR="005E3522" w:rsidRPr="006063C4" w:rsidRDefault="005E3522"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1058" w:type="dxa"/>
            <w:tcBorders>
              <w:top w:val="single" w:sz="4" w:space="0" w:color="000000"/>
              <w:left w:val="single" w:sz="4" w:space="0" w:color="000000"/>
              <w:bottom w:val="single" w:sz="4" w:space="0" w:color="000000"/>
              <w:right w:val="single" w:sz="4" w:space="0" w:color="000000"/>
            </w:tcBorders>
          </w:tcPr>
          <w:p w14:paraId="6F5CAD4E"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5E3522" w14:paraId="0762D7B9"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08B107BF"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Electrical</w:t>
            </w:r>
            <w:proofErr w:type="spellEnd"/>
            <w:r w:rsidRPr="006063C4">
              <w:rPr>
                <w:sz w:val="16"/>
                <w:szCs w:val="16"/>
                <w:lang w:eastAsia="en-US"/>
              </w:rPr>
              <w:t xml:space="preserve">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Electronics</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A82E762"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Electrical</w:t>
            </w:r>
            <w:proofErr w:type="spellEnd"/>
            <w:r w:rsidRPr="006063C4">
              <w:rPr>
                <w:sz w:val="16"/>
                <w:szCs w:val="16"/>
                <w:lang w:eastAsia="en-US"/>
              </w:rPr>
              <w:t xml:space="preserve">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Electronics</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AF34888" w14:textId="77777777" w:rsidR="005E3522" w:rsidRPr="006063C4" w:rsidRDefault="005E3522"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991" w:type="dxa"/>
            <w:tcBorders>
              <w:top w:val="single" w:sz="4" w:space="0" w:color="000000"/>
              <w:left w:val="single" w:sz="4" w:space="0" w:color="000000"/>
              <w:bottom w:val="single" w:sz="4" w:space="0" w:color="000000"/>
              <w:right w:val="single" w:sz="4" w:space="0" w:color="000000"/>
            </w:tcBorders>
          </w:tcPr>
          <w:p w14:paraId="42327082"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5</w:t>
            </w:r>
          </w:p>
        </w:tc>
        <w:tc>
          <w:tcPr>
            <w:tcW w:w="2203" w:type="dxa"/>
            <w:tcBorders>
              <w:top w:val="single" w:sz="4" w:space="0" w:color="000000"/>
              <w:left w:val="single" w:sz="4" w:space="0" w:color="000000"/>
              <w:bottom w:val="single" w:sz="4" w:space="0" w:color="000000"/>
              <w:right w:val="single" w:sz="4" w:space="0" w:color="000000"/>
            </w:tcBorders>
          </w:tcPr>
          <w:p w14:paraId="241302AB" w14:textId="77777777" w:rsidR="005E3522" w:rsidRPr="006063C4" w:rsidRDefault="005E3522"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1058" w:type="dxa"/>
            <w:tcBorders>
              <w:top w:val="single" w:sz="4" w:space="0" w:color="000000"/>
              <w:left w:val="single" w:sz="4" w:space="0" w:color="000000"/>
              <w:bottom w:val="single" w:sz="4" w:space="0" w:color="000000"/>
              <w:right w:val="single" w:sz="4" w:space="0" w:color="000000"/>
            </w:tcBorders>
          </w:tcPr>
          <w:p w14:paraId="085A32FD"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r>
      <w:tr w:rsidR="0069011C" w14:paraId="1955A084"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vAlign w:val="center"/>
            <w:hideMark/>
          </w:tcPr>
          <w:p w14:paraId="75FA9671" w14:textId="77777777" w:rsidR="0069011C" w:rsidRPr="006063C4" w:rsidRDefault="00731307" w:rsidP="00AB1417">
            <w:pPr>
              <w:pStyle w:val="TableParagraph"/>
              <w:kinsoku w:val="0"/>
              <w:overflowPunct w:val="0"/>
              <w:spacing w:line="183" w:lineRule="exact"/>
              <w:ind w:left="51"/>
              <w:rPr>
                <w:sz w:val="16"/>
                <w:szCs w:val="16"/>
                <w:lang w:eastAsia="en-US"/>
              </w:rPr>
            </w:pPr>
            <w:proofErr w:type="spellStart"/>
            <w:r w:rsidRPr="006063C4">
              <w:rPr>
                <w:sz w:val="16"/>
                <w:szCs w:val="16"/>
                <w:lang w:eastAsia="en-US"/>
              </w:rPr>
              <w:t>Geographical</w:t>
            </w:r>
            <w:proofErr w:type="spellEnd"/>
            <w:r w:rsidR="0069011C" w:rsidRPr="006063C4">
              <w:rPr>
                <w:sz w:val="16"/>
                <w:szCs w:val="16"/>
                <w:lang w:eastAsia="en-US"/>
              </w:rPr>
              <w:t xml:space="preserve"> Information </w:t>
            </w:r>
            <w:proofErr w:type="spellStart"/>
            <w:r w:rsidR="0069011C" w:rsidRPr="006063C4">
              <w:rPr>
                <w:sz w:val="16"/>
                <w:szCs w:val="16"/>
                <w:lang w:eastAsia="en-US"/>
              </w:rPr>
              <w:t>Systems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96A5CC5" w14:textId="77777777" w:rsidR="0069011C" w:rsidRPr="006063C4" w:rsidRDefault="0069011C" w:rsidP="00AB1417">
            <w:pPr>
              <w:pStyle w:val="TableParagraph"/>
              <w:kinsoku w:val="0"/>
              <w:overflowPunct w:val="0"/>
              <w:spacing w:line="183" w:lineRule="exact"/>
              <w:ind w:left="51"/>
              <w:rPr>
                <w:sz w:val="16"/>
                <w:szCs w:val="16"/>
                <w:lang w:eastAsia="en-US"/>
              </w:rPr>
            </w:pPr>
            <w:proofErr w:type="spellStart"/>
            <w:r w:rsidRPr="006063C4">
              <w:rPr>
                <w:sz w:val="16"/>
                <w:szCs w:val="16"/>
                <w:lang w:eastAsia="en-US"/>
              </w:rPr>
              <w:t>Geographical</w:t>
            </w:r>
            <w:proofErr w:type="spellEnd"/>
            <w:r w:rsidRPr="006063C4">
              <w:rPr>
                <w:sz w:val="16"/>
                <w:szCs w:val="16"/>
                <w:lang w:eastAsia="en-US"/>
              </w:rPr>
              <w:t xml:space="preserve"> Information </w:t>
            </w:r>
            <w:proofErr w:type="spellStart"/>
            <w:r w:rsidRPr="006063C4">
              <w:rPr>
                <w:sz w:val="16"/>
                <w:szCs w:val="16"/>
                <w:lang w:eastAsia="en-US"/>
              </w:rPr>
              <w:t>Systems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075C4CF" w14:textId="77777777" w:rsidR="0069011C" w:rsidRPr="006063C4" w:rsidRDefault="0069011C" w:rsidP="00016AD4">
            <w:pPr>
              <w:pStyle w:val="TableParagraph"/>
              <w:kinsoku w:val="0"/>
              <w:overflowPunct w:val="0"/>
              <w:spacing w:line="183" w:lineRule="exact"/>
              <w:ind w:left="51"/>
              <w:jc w:val="center"/>
              <w:rPr>
                <w:sz w:val="16"/>
                <w:szCs w:val="16"/>
                <w:lang w:eastAsia="en-US"/>
              </w:rPr>
            </w:pPr>
          </w:p>
          <w:p w14:paraId="710C31D5" w14:textId="77777777" w:rsidR="0069011C" w:rsidRPr="006063C4" w:rsidRDefault="0069011C"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7BE0A34C" w14:textId="77777777" w:rsidR="0069011C" w:rsidRPr="006063C4" w:rsidRDefault="00E836DB"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2+2</w:t>
            </w:r>
          </w:p>
          <w:p w14:paraId="73E5A29A" w14:textId="77777777" w:rsidR="0069011C" w:rsidRPr="006063C4" w:rsidRDefault="00243FE1"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w:t>
            </w:r>
            <w:proofErr w:type="spellStart"/>
            <w:r w:rsidR="00BC6714" w:rsidRPr="006063C4">
              <w:rPr>
                <w:sz w:val="16"/>
                <w:szCs w:val="16"/>
                <w:lang w:eastAsia="en-US"/>
              </w:rPr>
              <w:t>Non</w:t>
            </w:r>
            <w:proofErr w:type="spellEnd"/>
            <w:r w:rsidRPr="006063C4">
              <w:rPr>
                <w:sz w:val="16"/>
                <w:szCs w:val="16"/>
                <w:lang w:eastAsia="en-US"/>
              </w:rPr>
              <w:t xml:space="preserve"> </w:t>
            </w:r>
            <w:proofErr w:type="spellStart"/>
            <w:r w:rsidRPr="006063C4">
              <w:rPr>
                <w:sz w:val="16"/>
                <w:szCs w:val="16"/>
                <w:lang w:eastAsia="en-US"/>
              </w:rPr>
              <w:t>Thesis</w:t>
            </w:r>
            <w:proofErr w:type="spellEnd"/>
            <w:r w:rsidR="0069011C" w:rsidRPr="006063C4">
              <w:rPr>
                <w:sz w:val="16"/>
                <w:szCs w:val="16"/>
                <w:lang w:eastAsia="en-US"/>
              </w:rPr>
              <w:t>)</w:t>
            </w:r>
          </w:p>
        </w:tc>
        <w:tc>
          <w:tcPr>
            <w:tcW w:w="2203" w:type="dxa"/>
            <w:tcBorders>
              <w:top w:val="single" w:sz="4" w:space="0" w:color="000000"/>
              <w:left w:val="single" w:sz="4" w:space="0" w:color="000000"/>
              <w:bottom w:val="single" w:sz="4" w:space="0" w:color="000000"/>
              <w:right w:val="single" w:sz="4" w:space="0" w:color="000000"/>
            </w:tcBorders>
            <w:vAlign w:val="center"/>
            <w:hideMark/>
          </w:tcPr>
          <w:p w14:paraId="4B9BE1DC" w14:textId="77777777" w:rsidR="0069011C" w:rsidRPr="006063C4" w:rsidRDefault="0069011C"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1058" w:type="dxa"/>
            <w:tcBorders>
              <w:top w:val="single" w:sz="4" w:space="0" w:color="000000"/>
              <w:left w:val="single" w:sz="4" w:space="0" w:color="000000"/>
              <w:bottom w:val="single" w:sz="4" w:space="0" w:color="000000"/>
              <w:right w:val="single" w:sz="4" w:space="0" w:color="000000"/>
            </w:tcBorders>
            <w:vAlign w:val="center"/>
            <w:hideMark/>
          </w:tcPr>
          <w:p w14:paraId="36348EC3" w14:textId="77777777" w:rsidR="0069011C" w:rsidRPr="006063C4" w:rsidRDefault="00E836DB"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r>
      <w:tr w:rsidR="00C960B1" w14:paraId="1C581510" w14:textId="77777777" w:rsidTr="00016AD4">
        <w:trPr>
          <w:trHeight w:val="113"/>
        </w:trPr>
        <w:tc>
          <w:tcPr>
            <w:tcW w:w="1298" w:type="dxa"/>
            <w:vMerge w:val="restart"/>
            <w:tcBorders>
              <w:top w:val="single" w:sz="4" w:space="0" w:color="000000"/>
              <w:left w:val="single" w:sz="4" w:space="0" w:color="000000"/>
              <w:right w:val="single" w:sz="4" w:space="0" w:color="000000"/>
            </w:tcBorders>
            <w:vAlign w:val="center"/>
          </w:tcPr>
          <w:p w14:paraId="04FB9AFC" w14:textId="77777777" w:rsidR="00C960B1" w:rsidRPr="006063C4" w:rsidRDefault="00C960B1" w:rsidP="00C960B1">
            <w:pPr>
              <w:pStyle w:val="TableParagraph"/>
              <w:kinsoku w:val="0"/>
              <w:overflowPunct w:val="0"/>
              <w:spacing w:line="183" w:lineRule="exact"/>
              <w:ind w:left="51"/>
              <w:rPr>
                <w:sz w:val="16"/>
                <w:szCs w:val="16"/>
                <w:lang w:eastAsia="en-US"/>
              </w:rPr>
            </w:pPr>
            <w:proofErr w:type="spellStart"/>
            <w:r w:rsidRPr="006063C4">
              <w:rPr>
                <w:sz w:val="16"/>
                <w:szCs w:val="16"/>
                <w:lang w:eastAsia="en-US"/>
              </w:rPr>
              <w:t>Geological</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3755D69" w14:textId="77777777" w:rsidR="00C960B1" w:rsidRPr="006063C4" w:rsidRDefault="00C960B1" w:rsidP="00C960B1">
            <w:pPr>
              <w:pStyle w:val="TableParagraph"/>
              <w:kinsoku w:val="0"/>
              <w:overflowPunct w:val="0"/>
              <w:spacing w:line="183" w:lineRule="exact"/>
              <w:ind w:left="51"/>
              <w:rPr>
                <w:sz w:val="16"/>
                <w:szCs w:val="16"/>
                <w:lang w:eastAsia="en-US"/>
              </w:rPr>
            </w:pPr>
            <w:proofErr w:type="spellStart"/>
            <w:r w:rsidRPr="006063C4">
              <w:rPr>
                <w:sz w:val="16"/>
                <w:szCs w:val="16"/>
                <w:lang w:eastAsia="en-US"/>
              </w:rPr>
              <w:t>Applied</w:t>
            </w:r>
            <w:proofErr w:type="spellEnd"/>
            <w:r w:rsidRPr="006063C4">
              <w:rPr>
                <w:sz w:val="16"/>
                <w:szCs w:val="16"/>
                <w:lang w:eastAsia="en-US"/>
              </w:rPr>
              <w:t xml:space="preserve"> </w:t>
            </w:r>
            <w:proofErr w:type="spellStart"/>
            <w:r w:rsidRPr="006063C4">
              <w:rPr>
                <w:sz w:val="16"/>
                <w:szCs w:val="16"/>
                <w:lang w:eastAsia="en-US"/>
              </w:rPr>
              <w:t>Geology</w:t>
            </w:r>
            <w:proofErr w:type="spellEnd"/>
            <w:r w:rsidRPr="006063C4">
              <w:rPr>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88D50E7" w14:textId="77777777" w:rsidR="00C960B1" w:rsidRPr="006063C4" w:rsidRDefault="00C960B1" w:rsidP="00C960B1">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30655389" w14:textId="77777777" w:rsidR="00C960B1" w:rsidRPr="006063C4" w:rsidRDefault="00C960B1" w:rsidP="00C960B1">
            <w:pPr>
              <w:pStyle w:val="TableParagraph"/>
              <w:kinsoku w:val="0"/>
              <w:overflowPunct w:val="0"/>
              <w:spacing w:line="183" w:lineRule="exact"/>
              <w:ind w:left="51"/>
              <w:jc w:val="center"/>
              <w:rPr>
                <w:sz w:val="16"/>
                <w:szCs w:val="16"/>
                <w:lang w:eastAsia="en-US"/>
              </w:rPr>
            </w:pPr>
            <w:r w:rsidRPr="006063C4">
              <w:rPr>
                <w:sz w:val="16"/>
                <w:szCs w:val="16"/>
                <w:lang w:eastAsia="en-US"/>
              </w:rPr>
              <w:t>4</w:t>
            </w:r>
          </w:p>
        </w:tc>
        <w:tc>
          <w:tcPr>
            <w:tcW w:w="2203" w:type="dxa"/>
            <w:tcBorders>
              <w:top w:val="single" w:sz="4" w:space="0" w:color="000000"/>
              <w:left w:val="single" w:sz="4" w:space="0" w:color="000000"/>
              <w:bottom w:val="single" w:sz="4" w:space="0" w:color="000000"/>
              <w:right w:val="single" w:sz="4" w:space="0" w:color="000000"/>
            </w:tcBorders>
          </w:tcPr>
          <w:p w14:paraId="3A42694A" w14:textId="77777777" w:rsidR="00C960B1" w:rsidRPr="006063C4" w:rsidRDefault="00C960B1" w:rsidP="00C960B1">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tcPr>
          <w:p w14:paraId="20CE1067" w14:textId="77777777" w:rsidR="00C960B1" w:rsidRPr="006063C4" w:rsidRDefault="00C960B1" w:rsidP="00C960B1">
            <w:pPr>
              <w:pStyle w:val="TableParagraph"/>
              <w:kinsoku w:val="0"/>
              <w:overflowPunct w:val="0"/>
              <w:spacing w:line="183" w:lineRule="exact"/>
              <w:ind w:left="51"/>
              <w:jc w:val="center"/>
              <w:rPr>
                <w:sz w:val="16"/>
                <w:szCs w:val="16"/>
                <w:lang w:eastAsia="en-US"/>
              </w:rPr>
            </w:pPr>
            <w:r w:rsidRPr="006063C4">
              <w:rPr>
                <w:sz w:val="16"/>
                <w:szCs w:val="16"/>
                <w:lang w:eastAsia="en-US"/>
              </w:rPr>
              <w:t>4</w:t>
            </w:r>
          </w:p>
        </w:tc>
      </w:tr>
      <w:tr w:rsidR="00C960B1" w14:paraId="2B28A17F" w14:textId="77777777" w:rsidTr="00016AD4">
        <w:trPr>
          <w:trHeight w:val="113"/>
        </w:trPr>
        <w:tc>
          <w:tcPr>
            <w:tcW w:w="1298" w:type="dxa"/>
            <w:vMerge/>
            <w:tcBorders>
              <w:top w:val="single" w:sz="4" w:space="0" w:color="000000"/>
              <w:left w:val="single" w:sz="4" w:space="0" w:color="000000"/>
              <w:right w:val="single" w:sz="4" w:space="0" w:color="000000"/>
            </w:tcBorders>
            <w:vAlign w:val="center"/>
          </w:tcPr>
          <w:p w14:paraId="7A2CD1E3" w14:textId="77777777" w:rsidR="00C960B1" w:rsidRPr="006063C4" w:rsidRDefault="00C960B1" w:rsidP="00C960B1">
            <w:pPr>
              <w:pStyle w:val="TableParagraph"/>
              <w:kinsoku w:val="0"/>
              <w:overflowPunct w:val="0"/>
              <w:spacing w:line="183" w:lineRule="exact"/>
              <w:ind w:left="51"/>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247CF1D2" w14:textId="77777777" w:rsidR="00C960B1" w:rsidRPr="006063C4" w:rsidRDefault="00C960B1" w:rsidP="00C960B1">
            <w:pPr>
              <w:pStyle w:val="TableParagraph"/>
              <w:kinsoku w:val="0"/>
              <w:overflowPunct w:val="0"/>
              <w:spacing w:line="183" w:lineRule="exact"/>
              <w:ind w:left="51"/>
              <w:rPr>
                <w:sz w:val="16"/>
                <w:szCs w:val="16"/>
                <w:lang w:eastAsia="en-US"/>
              </w:rPr>
            </w:pPr>
            <w:proofErr w:type="spellStart"/>
            <w:r w:rsidRPr="006063C4">
              <w:rPr>
                <w:sz w:val="16"/>
                <w:szCs w:val="16"/>
                <w:lang w:eastAsia="en-US"/>
              </w:rPr>
              <w:t>Economic</w:t>
            </w:r>
            <w:proofErr w:type="spellEnd"/>
            <w:r w:rsidRPr="006063C4">
              <w:rPr>
                <w:sz w:val="16"/>
                <w:szCs w:val="16"/>
                <w:lang w:eastAsia="en-US"/>
              </w:rPr>
              <w:t xml:space="preserve"> </w:t>
            </w:r>
            <w:proofErr w:type="spellStart"/>
            <w:r w:rsidRPr="006063C4">
              <w:rPr>
                <w:sz w:val="16"/>
                <w:szCs w:val="16"/>
                <w:lang w:eastAsia="en-US"/>
              </w:rPr>
              <w:t>Geology</w:t>
            </w:r>
            <w:proofErr w:type="spellEnd"/>
            <w:r w:rsidRPr="006063C4">
              <w:rPr>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855BE9B" w14:textId="77777777" w:rsidR="00C960B1" w:rsidRPr="006063C4" w:rsidRDefault="00C960B1" w:rsidP="00C960B1">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3C7E3ECA" w14:textId="77777777" w:rsidR="00C960B1" w:rsidRPr="006063C4" w:rsidRDefault="00C960B1" w:rsidP="00C960B1">
            <w:pPr>
              <w:pStyle w:val="TableParagraph"/>
              <w:kinsoku w:val="0"/>
              <w:overflowPunct w:val="0"/>
              <w:spacing w:line="183" w:lineRule="exact"/>
              <w:ind w:left="51"/>
              <w:jc w:val="center"/>
              <w:rPr>
                <w:sz w:val="16"/>
                <w:szCs w:val="16"/>
                <w:lang w:eastAsia="en-US"/>
              </w:rPr>
            </w:pPr>
            <w:r w:rsidRPr="006063C4">
              <w:rPr>
                <w:sz w:val="16"/>
                <w:szCs w:val="16"/>
                <w:lang w:eastAsia="en-US"/>
              </w:rPr>
              <w:t>4</w:t>
            </w:r>
          </w:p>
        </w:tc>
        <w:tc>
          <w:tcPr>
            <w:tcW w:w="2203" w:type="dxa"/>
            <w:tcBorders>
              <w:top w:val="single" w:sz="4" w:space="0" w:color="000000"/>
              <w:left w:val="single" w:sz="4" w:space="0" w:color="000000"/>
              <w:bottom w:val="single" w:sz="4" w:space="0" w:color="000000"/>
              <w:right w:val="single" w:sz="4" w:space="0" w:color="000000"/>
            </w:tcBorders>
          </w:tcPr>
          <w:p w14:paraId="523B963C" w14:textId="77777777" w:rsidR="00C960B1" w:rsidRPr="006063C4" w:rsidRDefault="00C960B1" w:rsidP="00C960B1">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tcPr>
          <w:p w14:paraId="52FF673E" w14:textId="77777777" w:rsidR="00C960B1" w:rsidRPr="006063C4" w:rsidRDefault="00C960B1" w:rsidP="00C960B1">
            <w:pPr>
              <w:pStyle w:val="TableParagraph"/>
              <w:kinsoku w:val="0"/>
              <w:overflowPunct w:val="0"/>
              <w:spacing w:line="183" w:lineRule="exact"/>
              <w:ind w:left="51"/>
              <w:jc w:val="center"/>
              <w:rPr>
                <w:sz w:val="16"/>
                <w:szCs w:val="16"/>
                <w:lang w:eastAsia="en-US"/>
              </w:rPr>
            </w:pPr>
            <w:r w:rsidRPr="006063C4">
              <w:rPr>
                <w:sz w:val="16"/>
                <w:szCs w:val="16"/>
                <w:lang w:eastAsia="en-US"/>
              </w:rPr>
              <w:t>4</w:t>
            </w:r>
          </w:p>
        </w:tc>
      </w:tr>
      <w:tr w:rsidR="005E3522" w14:paraId="744592B8"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50C85529"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Geophysical</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077DF6F"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Geophysical</w:t>
            </w:r>
            <w:proofErr w:type="spellEnd"/>
            <w:r w:rsidRPr="006063C4">
              <w:rPr>
                <w:sz w:val="16"/>
                <w:szCs w:val="16"/>
                <w:lang w:eastAsia="en-US"/>
              </w:rPr>
              <w:t xml:space="preserve"> </w:t>
            </w:r>
            <w:proofErr w:type="spellStart"/>
            <w:r w:rsidRPr="006063C4">
              <w:rPr>
                <w:sz w:val="16"/>
                <w:szCs w:val="16"/>
                <w:lang w:eastAsia="en-US"/>
              </w:rPr>
              <w:t>Engineering</w:t>
            </w:r>
            <w:proofErr w:type="spellEnd"/>
            <w:r w:rsidRPr="006063C4">
              <w:rPr>
                <w:sz w:val="16"/>
                <w:szCs w:val="16"/>
                <w:lang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1C3817D" w14:textId="77777777" w:rsidR="005E3522" w:rsidRPr="006063C4" w:rsidRDefault="005E3522"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444B5BEC"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1</w:t>
            </w:r>
          </w:p>
        </w:tc>
        <w:tc>
          <w:tcPr>
            <w:tcW w:w="2203" w:type="dxa"/>
            <w:tcBorders>
              <w:top w:val="single" w:sz="4" w:space="0" w:color="000000"/>
              <w:left w:val="single" w:sz="4" w:space="0" w:color="000000"/>
              <w:bottom w:val="single" w:sz="4" w:space="0" w:color="000000"/>
              <w:right w:val="single" w:sz="4" w:space="0" w:color="000000"/>
            </w:tcBorders>
          </w:tcPr>
          <w:p w14:paraId="1A123977" w14:textId="77777777" w:rsidR="005E3522" w:rsidRPr="006063C4" w:rsidRDefault="005E3522"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p>
        </w:tc>
        <w:tc>
          <w:tcPr>
            <w:tcW w:w="1058" w:type="dxa"/>
            <w:tcBorders>
              <w:top w:val="single" w:sz="4" w:space="0" w:color="000000"/>
              <w:left w:val="single" w:sz="4" w:space="0" w:color="000000"/>
              <w:bottom w:val="single" w:sz="4" w:space="0" w:color="000000"/>
              <w:right w:val="single" w:sz="4" w:space="0" w:color="000000"/>
            </w:tcBorders>
          </w:tcPr>
          <w:p w14:paraId="483354B6"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1</w:t>
            </w:r>
          </w:p>
        </w:tc>
      </w:tr>
      <w:tr w:rsidR="005E3522" w14:paraId="28A9DF31"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2C1A9D6C"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Geothermal</w:t>
            </w:r>
            <w:proofErr w:type="spellEnd"/>
            <w:r w:rsidRPr="006063C4">
              <w:rPr>
                <w:sz w:val="16"/>
                <w:szCs w:val="16"/>
                <w:lang w:eastAsia="en-US"/>
              </w:rPr>
              <w:t xml:space="preserve"> </w:t>
            </w:r>
            <w:proofErr w:type="spellStart"/>
            <w:r w:rsidRPr="006063C4">
              <w:rPr>
                <w:sz w:val="16"/>
                <w:szCs w:val="16"/>
                <w:lang w:eastAsia="en-US"/>
              </w:rPr>
              <w:t>Energy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4160663"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Geothermal</w:t>
            </w:r>
            <w:proofErr w:type="spellEnd"/>
            <w:r w:rsidRPr="006063C4">
              <w:rPr>
                <w:sz w:val="16"/>
                <w:szCs w:val="16"/>
                <w:lang w:eastAsia="en-US"/>
              </w:rPr>
              <w:t xml:space="preserve"> </w:t>
            </w:r>
            <w:proofErr w:type="spellStart"/>
            <w:r w:rsidRPr="006063C4">
              <w:rPr>
                <w:sz w:val="16"/>
                <w:szCs w:val="16"/>
                <w:lang w:eastAsia="en-US"/>
              </w:rPr>
              <w:t>Energy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BFFC8C0" w14:textId="77777777" w:rsidR="005E3522" w:rsidRPr="006063C4" w:rsidRDefault="005E3522"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0EC53DDA"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4</w:t>
            </w:r>
          </w:p>
        </w:tc>
        <w:tc>
          <w:tcPr>
            <w:tcW w:w="2203" w:type="dxa"/>
            <w:tcBorders>
              <w:top w:val="single" w:sz="4" w:space="0" w:color="000000"/>
              <w:left w:val="single" w:sz="4" w:space="0" w:color="000000"/>
              <w:bottom w:val="single" w:sz="4" w:space="0" w:color="000000"/>
              <w:right w:val="single" w:sz="4" w:space="0" w:color="000000"/>
            </w:tcBorders>
          </w:tcPr>
          <w:p w14:paraId="3FE28E57" w14:textId="77777777" w:rsidR="005E3522" w:rsidRPr="006063C4" w:rsidRDefault="005E3522"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1058" w:type="dxa"/>
            <w:tcBorders>
              <w:top w:val="single" w:sz="4" w:space="0" w:color="000000"/>
              <w:left w:val="single" w:sz="4" w:space="0" w:color="000000"/>
              <w:bottom w:val="single" w:sz="4" w:space="0" w:color="000000"/>
              <w:right w:val="single" w:sz="4" w:space="0" w:color="000000"/>
            </w:tcBorders>
          </w:tcPr>
          <w:p w14:paraId="717B77A5"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5E3522" w14:paraId="2F404A48"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17E42429"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Industrial</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64BE5B4" w14:textId="77777777" w:rsidR="005E3522" w:rsidRPr="006063C4" w:rsidRDefault="005E3522" w:rsidP="005E3522">
            <w:pPr>
              <w:pStyle w:val="TableParagraph"/>
              <w:kinsoku w:val="0"/>
              <w:overflowPunct w:val="0"/>
              <w:spacing w:line="183" w:lineRule="exact"/>
              <w:ind w:left="51"/>
              <w:rPr>
                <w:sz w:val="16"/>
                <w:szCs w:val="16"/>
                <w:lang w:eastAsia="en-US"/>
              </w:rPr>
            </w:pPr>
            <w:proofErr w:type="spellStart"/>
            <w:r w:rsidRPr="006063C4">
              <w:rPr>
                <w:sz w:val="16"/>
                <w:szCs w:val="16"/>
                <w:lang w:eastAsia="en-US"/>
              </w:rPr>
              <w:t>Industrial</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8B7F5B1" w14:textId="77777777" w:rsidR="005E3522" w:rsidRPr="006063C4" w:rsidRDefault="005E3522"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991" w:type="dxa"/>
            <w:tcBorders>
              <w:top w:val="single" w:sz="4" w:space="0" w:color="000000"/>
              <w:left w:val="single" w:sz="4" w:space="0" w:color="000000"/>
              <w:bottom w:val="single" w:sz="4" w:space="0" w:color="000000"/>
              <w:right w:val="single" w:sz="4" w:space="0" w:color="000000"/>
            </w:tcBorders>
          </w:tcPr>
          <w:p w14:paraId="54597632"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c>
          <w:tcPr>
            <w:tcW w:w="2203" w:type="dxa"/>
            <w:tcBorders>
              <w:top w:val="single" w:sz="4" w:space="0" w:color="000000"/>
              <w:left w:val="single" w:sz="4" w:space="0" w:color="000000"/>
              <w:bottom w:val="single" w:sz="4" w:space="0" w:color="000000"/>
              <w:right w:val="single" w:sz="4" w:space="0" w:color="000000"/>
            </w:tcBorders>
          </w:tcPr>
          <w:p w14:paraId="07182F6A" w14:textId="77777777" w:rsidR="005E3522" w:rsidRPr="006063C4" w:rsidRDefault="005E3522"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1058" w:type="dxa"/>
            <w:tcBorders>
              <w:top w:val="single" w:sz="4" w:space="0" w:color="000000"/>
              <w:left w:val="single" w:sz="4" w:space="0" w:color="000000"/>
              <w:bottom w:val="single" w:sz="4" w:space="0" w:color="000000"/>
              <w:right w:val="single" w:sz="4" w:space="0" w:color="000000"/>
            </w:tcBorders>
          </w:tcPr>
          <w:p w14:paraId="45DFA16A" w14:textId="77777777" w:rsidR="005E3522" w:rsidRPr="006063C4" w:rsidRDefault="005E3522"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r>
      <w:tr w:rsidR="00D81376" w14:paraId="3D3E0154"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506E7FC7" w14:textId="77777777" w:rsidR="00D81376" w:rsidRPr="006063C4" w:rsidRDefault="00D81376" w:rsidP="00D81376">
            <w:pPr>
              <w:pStyle w:val="TableParagraph"/>
              <w:kinsoku w:val="0"/>
              <w:overflowPunct w:val="0"/>
              <w:spacing w:line="183" w:lineRule="exact"/>
              <w:ind w:left="51"/>
              <w:rPr>
                <w:sz w:val="16"/>
                <w:szCs w:val="16"/>
                <w:lang w:eastAsia="en-US"/>
              </w:rPr>
            </w:pPr>
            <w:proofErr w:type="spellStart"/>
            <w:r w:rsidRPr="006063C4">
              <w:rPr>
                <w:sz w:val="16"/>
                <w:szCs w:val="16"/>
                <w:lang w:eastAsia="en-US"/>
              </w:rPr>
              <w:t>Logistics</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A28C40B" w14:textId="77777777" w:rsidR="00D81376" w:rsidRPr="006063C4" w:rsidRDefault="00D81376" w:rsidP="00D81376">
            <w:pPr>
              <w:pStyle w:val="TableParagraph"/>
              <w:kinsoku w:val="0"/>
              <w:overflowPunct w:val="0"/>
              <w:spacing w:line="183" w:lineRule="exact"/>
              <w:ind w:left="51"/>
              <w:rPr>
                <w:sz w:val="16"/>
                <w:szCs w:val="16"/>
                <w:lang w:eastAsia="en-US"/>
              </w:rPr>
            </w:pPr>
            <w:proofErr w:type="spellStart"/>
            <w:r w:rsidRPr="006063C4">
              <w:rPr>
                <w:sz w:val="16"/>
                <w:szCs w:val="16"/>
                <w:lang w:eastAsia="en-US"/>
              </w:rPr>
              <w:t>Logistics</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8F5B02A" w14:textId="77777777" w:rsidR="00D81376" w:rsidRPr="006063C4" w:rsidRDefault="00D81376"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147410C1" w14:textId="77777777" w:rsidR="00D81376" w:rsidRPr="006063C4" w:rsidRDefault="00D81376"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c>
          <w:tcPr>
            <w:tcW w:w="2203" w:type="dxa"/>
            <w:tcBorders>
              <w:top w:val="single" w:sz="4" w:space="0" w:color="000000"/>
              <w:left w:val="single" w:sz="4" w:space="0" w:color="000000"/>
              <w:bottom w:val="single" w:sz="4" w:space="0" w:color="000000"/>
              <w:right w:val="single" w:sz="4" w:space="0" w:color="000000"/>
            </w:tcBorders>
          </w:tcPr>
          <w:p w14:paraId="43B37941" w14:textId="77777777" w:rsidR="00D81376" w:rsidRPr="006063C4" w:rsidRDefault="00D81376"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1058" w:type="dxa"/>
            <w:tcBorders>
              <w:top w:val="single" w:sz="4" w:space="0" w:color="000000"/>
              <w:left w:val="single" w:sz="4" w:space="0" w:color="000000"/>
              <w:bottom w:val="single" w:sz="4" w:space="0" w:color="000000"/>
              <w:right w:val="single" w:sz="4" w:space="0" w:color="000000"/>
            </w:tcBorders>
          </w:tcPr>
          <w:p w14:paraId="573F94D8" w14:textId="77777777" w:rsidR="00D81376" w:rsidRPr="006063C4" w:rsidRDefault="00D81376"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69011C" w14:paraId="51095684"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hideMark/>
          </w:tcPr>
          <w:p w14:paraId="0EC5CBB6" w14:textId="77777777" w:rsidR="0069011C" w:rsidRPr="006063C4" w:rsidRDefault="0069011C">
            <w:pPr>
              <w:pStyle w:val="TableParagraph"/>
              <w:kinsoku w:val="0"/>
              <w:overflowPunct w:val="0"/>
              <w:spacing w:line="183" w:lineRule="exact"/>
              <w:ind w:left="51"/>
              <w:rPr>
                <w:sz w:val="16"/>
                <w:szCs w:val="16"/>
                <w:lang w:eastAsia="en-US"/>
              </w:rPr>
            </w:pPr>
            <w:r w:rsidRPr="006063C4">
              <w:rPr>
                <w:sz w:val="16"/>
                <w:szCs w:val="16"/>
                <w:lang w:eastAsia="en-US"/>
              </w:rPr>
              <w:t xml:space="preserve">Marine </w:t>
            </w:r>
            <w:proofErr w:type="spellStart"/>
            <w:r w:rsidRPr="006063C4">
              <w:rPr>
                <w:sz w:val="16"/>
                <w:szCs w:val="16"/>
                <w:lang w:eastAsia="en-US"/>
              </w:rPr>
              <w:t>Sciences</w:t>
            </w:r>
            <w:proofErr w:type="spellEnd"/>
            <w:r w:rsidRPr="006063C4">
              <w:rPr>
                <w:sz w:val="16"/>
                <w:szCs w:val="16"/>
                <w:lang w:eastAsia="en-US"/>
              </w:rPr>
              <w:t xml:space="preserve">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Technology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524B093" w14:textId="77777777" w:rsidR="0069011C" w:rsidRPr="006063C4" w:rsidRDefault="0069011C">
            <w:pPr>
              <w:pStyle w:val="TableParagraph"/>
              <w:kinsoku w:val="0"/>
              <w:overflowPunct w:val="0"/>
              <w:spacing w:line="183" w:lineRule="exact"/>
              <w:ind w:left="51"/>
              <w:rPr>
                <w:sz w:val="16"/>
                <w:szCs w:val="16"/>
                <w:lang w:eastAsia="en-US"/>
              </w:rPr>
            </w:pPr>
            <w:r w:rsidRPr="006063C4">
              <w:rPr>
                <w:sz w:val="16"/>
                <w:szCs w:val="16"/>
                <w:lang w:eastAsia="en-US"/>
              </w:rPr>
              <w:t xml:space="preserve">Marine </w:t>
            </w:r>
            <w:proofErr w:type="spellStart"/>
            <w:r w:rsidRPr="006063C4">
              <w:rPr>
                <w:sz w:val="16"/>
                <w:szCs w:val="16"/>
                <w:lang w:eastAsia="en-US"/>
              </w:rPr>
              <w:t>Living</w:t>
            </w:r>
            <w:proofErr w:type="spellEnd"/>
            <w:r w:rsidRPr="006063C4">
              <w:rPr>
                <w:sz w:val="16"/>
                <w:szCs w:val="16"/>
                <w:lang w:eastAsia="en-US"/>
              </w:rPr>
              <w:t xml:space="preserve"> </w:t>
            </w:r>
            <w:proofErr w:type="spellStart"/>
            <w:r w:rsidRPr="006063C4">
              <w:rPr>
                <w:sz w:val="16"/>
                <w:szCs w:val="16"/>
                <w:lang w:eastAsia="en-US"/>
              </w:rPr>
              <w:t>Resources</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B96DEBA" w14:textId="77777777" w:rsidR="0069011C" w:rsidRPr="006063C4" w:rsidRDefault="0069011C"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hideMark/>
          </w:tcPr>
          <w:p w14:paraId="65EB71EA" w14:textId="77777777" w:rsidR="0069011C" w:rsidRPr="006063C4" w:rsidRDefault="0069011C"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c>
          <w:tcPr>
            <w:tcW w:w="2203" w:type="dxa"/>
            <w:tcBorders>
              <w:top w:val="single" w:sz="4" w:space="0" w:color="000000"/>
              <w:left w:val="single" w:sz="4" w:space="0" w:color="000000"/>
              <w:bottom w:val="single" w:sz="4" w:space="0" w:color="000000"/>
              <w:right w:val="single" w:sz="4" w:space="0" w:color="000000"/>
            </w:tcBorders>
            <w:hideMark/>
          </w:tcPr>
          <w:p w14:paraId="147E1107" w14:textId="77777777" w:rsidR="0069011C" w:rsidRPr="006063C4" w:rsidRDefault="0069011C" w:rsidP="00571055">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hideMark/>
          </w:tcPr>
          <w:p w14:paraId="435FE60D" w14:textId="77777777" w:rsidR="0069011C" w:rsidRPr="006063C4" w:rsidRDefault="0069011C"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r>
      <w:tr w:rsidR="00A236E9" w14:paraId="67EC7371" w14:textId="77777777" w:rsidTr="00571055">
        <w:trPr>
          <w:trHeight w:val="113"/>
        </w:trPr>
        <w:tc>
          <w:tcPr>
            <w:tcW w:w="1298" w:type="dxa"/>
            <w:tcBorders>
              <w:top w:val="single" w:sz="4" w:space="0" w:color="000000"/>
              <w:left w:val="single" w:sz="4" w:space="0" w:color="000000"/>
              <w:bottom w:val="single" w:sz="4" w:space="0" w:color="000000"/>
              <w:right w:val="single" w:sz="4" w:space="0" w:color="000000"/>
            </w:tcBorders>
          </w:tcPr>
          <w:p w14:paraId="6E48DEF7" w14:textId="77777777" w:rsidR="00A236E9" w:rsidRPr="006063C4" w:rsidRDefault="00A236E9" w:rsidP="00A236E9">
            <w:pPr>
              <w:pStyle w:val="TableParagraph"/>
              <w:kinsoku w:val="0"/>
              <w:overflowPunct w:val="0"/>
              <w:spacing w:line="183" w:lineRule="exact"/>
              <w:ind w:left="51"/>
              <w:rPr>
                <w:sz w:val="16"/>
                <w:szCs w:val="16"/>
                <w:lang w:eastAsia="en-US"/>
              </w:rPr>
            </w:pPr>
            <w:r w:rsidRPr="006063C4">
              <w:rPr>
                <w:sz w:val="16"/>
                <w:szCs w:val="16"/>
                <w:lang w:eastAsia="en-US"/>
              </w:rPr>
              <w:t xml:space="preserve">Marine </w:t>
            </w:r>
            <w:proofErr w:type="spellStart"/>
            <w:r w:rsidRPr="006063C4">
              <w:rPr>
                <w:sz w:val="16"/>
                <w:szCs w:val="16"/>
                <w:lang w:eastAsia="en-US"/>
              </w:rPr>
              <w:t>Transportation</w:t>
            </w:r>
            <w:proofErr w:type="spellEnd"/>
            <w:r w:rsidRPr="006063C4">
              <w:rPr>
                <w:sz w:val="16"/>
                <w:szCs w:val="16"/>
                <w:lang w:eastAsia="en-US"/>
              </w:rPr>
              <w:t xml:space="preserve"> </w:t>
            </w:r>
            <w:proofErr w:type="spellStart"/>
            <w:r w:rsidRPr="006063C4">
              <w:rPr>
                <w:sz w:val="16"/>
                <w:szCs w:val="16"/>
                <w:lang w:eastAsia="en-US"/>
              </w:rPr>
              <w:t>Systems</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7C9EA1D6" w14:textId="77777777" w:rsidR="00A236E9" w:rsidRPr="006063C4" w:rsidRDefault="00A236E9" w:rsidP="00571055">
            <w:pPr>
              <w:pStyle w:val="TableParagraph"/>
              <w:kinsoku w:val="0"/>
              <w:overflowPunct w:val="0"/>
              <w:spacing w:line="183" w:lineRule="exact"/>
              <w:ind w:left="51"/>
              <w:rPr>
                <w:sz w:val="16"/>
                <w:szCs w:val="16"/>
                <w:lang w:eastAsia="en-US"/>
              </w:rPr>
            </w:pPr>
            <w:r w:rsidRPr="006063C4">
              <w:rPr>
                <w:sz w:val="16"/>
                <w:szCs w:val="16"/>
                <w:lang w:eastAsia="en-US"/>
              </w:rPr>
              <w:t xml:space="preserve">Marine </w:t>
            </w:r>
            <w:proofErr w:type="spellStart"/>
            <w:r w:rsidRPr="006063C4">
              <w:rPr>
                <w:sz w:val="16"/>
                <w:szCs w:val="16"/>
                <w:lang w:eastAsia="en-US"/>
              </w:rPr>
              <w:t>Transportation</w:t>
            </w:r>
            <w:proofErr w:type="spellEnd"/>
            <w:r w:rsidRPr="006063C4">
              <w:rPr>
                <w:sz w:val="16"/>
                <w:szCs w:val="16"/>
                <w:lang w:eastAsia="en-US"/>
              </w:rPr>
              <w:t xml:space="preserve"> </w:t>
            </w:r>
            <w:proofErr w:type="spellStart"/>
            <w:r w:rsidRPr="006063C4">
              <w:rPr>
                <w:sz w:val="16"/>
                <w:szCs w:val="16"/>
                <w:lang w:eastAsia="en-US"/>
              </w:rPr>
              <w:t>Systems</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6CB39589" w14:textId="77777777" w:rsidR="00A236E9" w:rsidRPr="006063C4" w:rsidRDefault="00A236E9" w:rsidP="00571055">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vAlign w:val="center"/>
          </w:tcPr>
          <w:p w14:paraId="407CA048" w14:textId="77777777" w:rsidR="00A236E9" w:rsidRPr="006063C4" w:rsidRDefault="00A236E9" w:rsidP="00571055">
            <w:pPr>
              <w:pStyle w:val="TableParagraph"/>
              <w:kinsoku w:val="0"/>
              <w:overflowPunct w:val="0"/>
              <w:spacing w:line="183" w:lineRule="exact"/>
              <w:ind w:left="51"/>
              <w:rPr>
                <w:sz w:val="16"/>
                <w:szCs w:val="16"/>
                <w:lang w:eastAsia="en-US"/>
              </w:rPr>
            </w:pPr>
          </w:p>
          <w:p w14:paraId="081DB936" w14:textId="77777777" w:rsidR="00A236E9" w:rsidRPr="006063C4" w:rsidRDefault="00A236E9" w:rsidP="00571055">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c>
          <w:tcPr>
            <w:tcW w:w="2203" w:type="dxa"/>
            <w:tcBorders>
              <w:top w:val="single" w:sz="4" w:space="0" w:color="000000"/>
              <w:left w:val="single" w:sz="4" w:space="0" w:color="000000"/>
              <w:bottom w:val="single" w:sz="4" w:space="0" w:color="000000"/>
              <w:right w:val="single" w:sz="4" w:space="0" w:color="000000"/>
            </w:tcBorders>
            <w:vAlign w:val="center"/>
          </w:tcPr>
          <w:p w14:paraId="7756F1EE" w14:textId="77777777" w:rsidR="00A236E9" w:rsidRPr="006063C4" w:rsidRDefault="00A236E9" w:rsidP="00571055">
            <w:pPr>
              <w:pStyle w:val="TableParagraph"/>
              <w:kinsoku w:val="0"/>
              <w:overflowPunct w:val="0"/>
              <w:spacing w:line="183" w:lineRule="exact"/>
              <w:ind w:left="51"/>
              <w:jc w:val="center"/>
              <w:rPr>
                <w:sz w:val="16"/>
                <w:szCs w:val="16"/>
                <w:lang w:eastAsia="en-US"/>
              </w:rPr>
            </w:pPr>
          </w:p>
          <w:p w14:paraId="5D8C22D5" w14:textId="77777777" w:rsidR="00A236E9" w:rsidRPr="006063C4" w:rsidRDefault="00A236E9" w:rsidP="00571055">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vAlign w:val="center"/>
          </w:tcPr>
          <w:p w14:paraId="64212A75" w14:textId="77777777" w:rsidR="00A236E9" w:rsidRPr="006063C4" w:rsidRDefault="00A236E9" w:rsidP="00571055">
            <w:pPr>
              <w:pStyle w:val="TableParagraph"/>
              <w:kinsoku w:val="0"/>
              <w:overflowPunct w:val="0"/>
              <w:spacing w:line="183" w:lineRule="exact"/>
              <w:ind w:left="51"/>
              <w:rPr>
                <w:sz w:val="16"/>
                <w:szCs w:val="16"/>
                <w:lang w:eastAsia="en-US"/>
              </w:rPr>
            </w:pPr>
          </w:p>
          <w:p w14:paraId="6766A59D" w14:textId="77777777" w:rsidR="00A236E9" w:rsidRPr="006063C4" w:rsidRDefault="00A236E9" w:rsidP="00571055">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r>
      <w:tr w:rsidR="00A236E9" w14:paraId="7FA679B2"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7515961B" w14:textId="77777777" w:rsidR="00A236E9" w:rsidRPr="006063C4" w:rsidRDefault="00A236E9" w:rsidP="00A236E9">
            <w:pPr>
              <w:pStyle w:val="TableParagraph"/>
              <w:kinsoku w:val="0"/>
              <w:overflowPunct w:val="0"/>
              <w:spacing w:line="183" w:lineRule="exact"/>
              <w:ind w:left="51"/>
              <w:rPr>
                <w:sz w:val="16"/>
                <w:szCs w:val="16"/>
                <w:lang w:eastAsia="en-US"/>
              </w:rPr>
            </w:pPr>
            <w:proofErr w:type="spellStart"/>
            <w:r w:rsidRPr="006063C4">
              <w:rPr>
                <w:sz w:val="16"/>
                <w:szCs w:val="16"/>
                <w:lang w:eastAsia="en-US"/>
              </w:rPr>
              <w:t>Mathematics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82C84C4" w14:textId="77777777" w:rsidR="00A236E9" w:rsidRPr="006063C4" w:rsidRDefault="00A236E9" w:rsidP="00A236E9">
            <w:pPr>
              <w:pStyle w:val="TableParagraph"/>
              <w:kinsoku w:val="0"/>
              <w:overflowPunct w:val="0"/>
              <w:spacing w:line="183" w:lineRule="exact"/>
              <w:ind w:left="51"/>
              <w:rPr>
                <w:sz w:val="16"/>
                <w:szCs w:val="16"/>
                <w:lang w:eastAsia="en-US"/>
              </w:rPr>
            </w:pPr>
            <w:proofErr w:type="spellStart"/>
            <w:r w:rsidRPr="006063C4">
              <w:rPr>
                <w:sz w:val="16"/>
                <w:szCs w:val="16"/>
                <w:lang w:eastAsia="en-US"/>
              </w:rPr>
              <w:t>Mathematics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EEE2FE4" w14:textId="77777777" w:rsidR="00A236E9" w:rsidRPr="006063C4" w:rsidRDefault="00A236E9"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991" w:type="dxa"/>
            <w:tcBorders>
              <w:top w:val="single" w:sz="4" w:space="0" w:color="000000"/>
              <w:left w:val="single" w:sz="4" w:space="0" w:color="000000"/>
              <w:bottom w:val="single" w:sz="4" w:space="0" w:color="000000"/>
              <w:right w:val="single" w:sz="4" w:space="0" w:color="000000"/>
            </w:tcBorders>
          </w:tcPr>
          <w:p w14:paraId="52B00BC1" w14:textId="77777777" w:rsidR="00A236E9" w:rsidRPr="006063C4" w:rsidRDefault="00A236E9"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c>
          <w:tcPr>
            <w:tcW w:w="2203" w:type="dxa"/>
            <w:tcBorders>
              <w:top w:val="single" w:sz="4" w:space="0" w:color="000000"/>
              <w:left w:val="single" w:sz="4" w:space="0" w:color="000000"/>
              <w:bottom w:val="single" w:sz="4" w:space="0" w:color="000000"/>
              <w:right w:val="single" w:sz="4" w:space="0" w:color="000000"/>
            </w:tcBorders>
          </w:tcPr>
          <w:p w14:paraId="46BFC15B" w14:textId="77777777" w:rsidR="00A236E9" w:rsidRPr="006063C4" w:rsidRDefault="00A236E9"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1058" w:type="dxa"/>
            <w:tcBorders>
              <w:top w:val="single" w:sz="4" w:space="0" w:color="000000"/>
              <w:left w:val="single" w:sz="4" w:space="0" w:color="000000"/>
              <w:bottom w:val="single" w:sz="4" w:space="0" w:color="000000"/>
              <w:right w:val="single" w:sz="4" w:space="0" w:color="000000"/>
            </w:tcBorders>
          </w:tcPr>
          <w:p w14:paraId="45699C85" w14:textId="77777777" w:rsidR="00A236E9" w:rsidRPr="006063C4" w:rsidRDefault="00A236E9"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r>
      <w:tr w:rsidR="00571055" w14:paraId="4D3E72E3" w14:textId="77777777" w:rsidTr="00016AD4">
        <w:trPr>
          <w:trHeight w:val="113"/>
        </w:trPr>
        <w:tc>
          <w:tcPr>
            <w:tcW w:w="1298" w:type="dxa"/>
            <w:vMerge w:val="restart"/>
            <w:tcBorders>
              <w:top w:val="single" w:sz="4" w:space="0" w:color="000000"/>
              <w:left w:val="single" w:sz="4" w:space="0" w:color="000000"/>
              <w:right w:val="single" w:sz="4" w:space="0" w:color="000000"/>
            </w:tcBorders>
            <w:vAlign w:val="center"/>
          </w:tcPr>
          <w:p w14:paraId="3097AAA2" w14:textId="77777777" w:rsidR="00571055" w:rsidRPr="006063C4" w:rsidRDefault="00571055" w:rsidP="00571055">
            <w:pPr>
              <w:pStyle w:val="TableParagraph"/>
              <w:kinsoku w:val="0"/>
              <w:overflowPunct w:val="0"/>
              <w:spacing w:line="183" w:lineRule="exact"/>
              <w:ind w:left="51"/>
              <w:rPr>
                <w:sz w:val="16"/>
                <w:szCs w:val="16"/>
                <w:lang w:eastAsia="en-US"/>
              </w:rPr>
            </w:pPr>
            <w:proofErr w:type="spellStart"/>
            <w:r w:rsidRPr="006063C4">
              <w:rPr>
                <w:sz w:val="16"/>
                <w:szCs w:val="16"/>
                <w:lang w:eastAsia="en-US"/>
              </w:rPr>
              <w:t>Mechanical</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579E430" w14:textId="77777777" w:rsidR="00571055" w:rsidRPr="006063C4" w:rsidRDefault="00571055" w:rsidP="00571055">
            <w:pPr>
              <w:pStyle w:val="TableParagraph"/>
              <w:kinsoku w:val="0"/>
              <w:overflowPunct w:val="0"/>
              <w:spacing w:line="183" w:lineRule="exact"/>
              <w:ind w:left="51"/>
              <w:rPr>
                <w:sz w:val="16"/>
                <w:szCs w:val="16"/>
                <w:lang w:eastAsia="en-US"/>
              </w:rPr>
            </w:pPr>
            <w:r w:rsidRPr="006063C4">
              <w:rPr>
                <w:sz w:val="16"/>
                <w:szCs w:val="16"/>
                <w:lang w:eastAsia="en-US"/>
              </w:rPr>
              <w:t xml:space="preserve">Design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Production</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033EF62" w14:textId="77777777" w:rsidR="00571055" w:rsidRPr="006063C4" w:rsidRDefault="00571055" w:rsidP="00571055">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13737CAA" w14:textId="77777777" w:rsidR="00571055" w:rsidRPr="006063C4" w:rsidRDefault="00571055" w:rsidP="00571055">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c>
          <w:tcPr>
            <w:tcW w:w="2203" w:type="dxa"/>
            <w:tcBorders>
              <w:top w:val="single" w:sz="4" w:space="0" w:color="000000"/>
              <w:left w:val="single" w:sz="4" w:space="0" w:color="000000"/>
              <w:bottom w:val="single" w:sz="4" w:space="0" w:color="000000"/>
              <w:right w:val="single" w:sz="4" w:space="0" w:color="000000"/>
            </w:tcBorders>
          </w:tcPr>
          <w:p w14:paraId="50823530" w14:textId="77777777" w:rsidR="00571055" w:rsidRPr="006063C4" w:rsidRDefault="00571055" w:rsidP="00571055">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tcPr>
          <w:p w14:paraId="2E3F4B74" w14:textId="77777777" w:rsidR="00571055" w:rsidRPr="006063C4" w:rsidRDefault="00571055" w:rsidP="00571055">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571055" w14:paraId="048A7C9E" w14:textId="77777777" w:rsidTr="00016AD4">
        <w:trPr>
          <w:trHeight w:val="113"/>
        </w:trPr>
        <w:tc>
          <w:tcPr>
            <w:tcW w:w="1298" w:type="dxa"/>
            <w:vMerge/>
            <w:tcBorders>
              <w:left w:val="single" w:sz="4" w:space="0" w:color="000000"/>
              <w:bottom w:val="single" w:sz="4" w:space="0" w:color="000000"/>
              <w:right w:val="single" w:sz="4" w:space="0" w:color="000000"/>
            </w:tcBorders>
            <w:vAlign w:val="center"/>
          </w:tcPr>
          <w:p w14:paraId="6FCA4ED2" w14:textId="77777777" w:rsidR="00571055" w:rsidRPr="006063C4" w:rsidRDefault="00571055" w:rsidP="00571055">
            <w:pPr>
              <w:spacing w:after="0"/>
              <w:rPr>
                <w:rFonts w:ascii="Times New Roman" w:eastAsiaTheme="minorEastAsia"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F3EBEC2" w14:textId="77777777" w:rsidR="00571055" w:rsidRPr="006063C4" w:rsidRDefault="00571055" w:rsidP="00571055">
            <w:pPr>
              <w:pStyle w:val="TableParagraph"/>
              <w:kinsoku w:val="0"/>
              <w:overflowPunct w:val="0"/>
              <w:spacing w:line="183" w:lineRule="exact"/>
              <w:ind w:left="51"/>
              <w:rPr>
                <w:sz w:val="16"/>
                <w:szCs w:val="16"/>
                <w:lang w:eastAsia="en-US"/>
              </w:rPr>
            </w:pPr>
            <w:proofErr w:type="spellStart"/>
            <w:r w:rsidRPr="006063C4">
              <w:rPr>
                <w:sz w:val="16"/>
                <w:szCs w:val="16"/>
                <w:lang w:eastAsia="en-US"/>
              </w:rPr>
              <w:t>Mechanics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6528E4AD" w14:textId="77777777" w:rsidR="00571055" w:rsidRPr="006063C4" w:rsidRDefault="00571055" w:rsidP="00571055">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6CD9B6A2" w14:textId="77777777" w:rsidR="00571055" w:rsidRPr="006063C4" w:rsidRDefault="00571055" w:rsidP="00571055">
            <w:pPr>
              <w:pStyle w:val="TableParagraph"/>
              <w:kinsoku w:val="0"/>
              <w:overflowPunct w:val="0"/>
              <w:spacing w:line="183" w:lineRule="exact"/>
              <w:ind w:left="51"/>
              <w:jc w:val="center"/>
              <w:rPr>
                <w:sz w:val="16"/>
                <w:szCs w:val="16"/>
                <w:lang w:eastAsia="en-US"/>
              </w:rPr>
            </w:pPr>
            <w:r w:rsidRPr="006063C4">
              <w:rPr>
                <w:sz w:val="16"/>
                <w:szCs w:val="16"/>
                <w:lang w:eastAsia="en-US"/>
              </w:rPr>
              <w:t>4</w:t>
            </w:r>
          </w:p>
        </w:tc>
        <w:tc>
          <w:tcPr>
            <w:tcW w:w="2203" w:type="dxa"/>
            <w:tcBorders>
              <w:top w:val="single" w:sz="4" w:space="0" w:color="000000"/>
              <w:left w:val="single" w:sz="4" w:space="0" w:color="000000"/>
              <w:bottom w:val="single" w:sz="4" w:space="0" w:color="000000"/>
              <w:right w:val="single" w:sz="4" w:space="0" w:color="000000"/>
            </w:tcBorders>
          </w:tcPr>
          <w:p w14:paraId="7740535E" w14:textId="77777777" w:rsidR="00571055" w:rsidRPr="006063C4" w:rsidRDefault="00571055" w:rsidP="00571055">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tcPr>
          <w:p w14:paraId="79CB3A5A" w14:textId="77777777" w:rsidR="00571055" w:rsidRPr="006063C4" w:rsidRDefault="00571055" w:rsidP="00571055">
            <w:pPr>
              <w:pStyle w:val="TableParagraph"/>
              <w:kinsoku w:val="0"/>
              <w:overflowPunct w:val="0"/>
              <w:spacing w:line="183" w:lineRule="exact"/>
              <w:ind w:left="51"/>
              <w:jc w:val="center"/>
              <w:rPr>
                <w:sz w:val="16"/>
                <w:szCs w:val="16"/>
                <w:lang w:eastAsia="en-US"/>
              </w:rPr>
            </w:pPr>
            <w:r w:rsidRPr="006063C4">
              <w:rPr>
                <w:sz w:val="16"/>
                <w:szCs w:val="16"/>
                <w:lang w:eastAsia="en-US"/>
              </w:rPr>
              <w:t>3</w:t>
            </w:r>
          </w:p>
        </w:tc>
      </w:tr>
      <w:tr w:rsidR="00A236E9" w14:paraId="348ACF31"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4FDB7EDB" w14:textId="77777777" w:rsidR="00A236E9" w:rsidRPr="006063C4" w:rsidRDefault="00A236E9" w:rsidP="00A236E9">
            <w:pPr>
              <w:pStyle w:val="TableParagraph"/>
              <w:kinsoku w:val="0"/>
              <w:overflowPunct w:val="0"/>
              <w:spacing w:line="183" w:lineRule="exact"/>
              <w:ind w:left="51"/>
              <w:rPr>
                <w:sz w:val="16"/>
                <w:szCs w:val="16"/>
                <w:lang w:eastAsia="en-US"/>
              </w:rPr>
            </w:pPr>
            <w:proofErr w:type="spellStart"/>
            <w:r w:rsidRPr="006063C4">
              <w:rPr>
                <w:sz w:val="16"/>
                <w:szCs w:val="16"/>
                <w:lang w:eastAsia="en-US"/>
              </w:rPr>
              <w:t>Mechatronics</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29E8003" w14:textId="77777777" w:rsidR="00A236E9" w:rsidRPr="006063C4" w:rsidRDefault="00A236E9" w:rsidP="00A236E9">
            <w:pPr>
              <w:pStyle w:val="TableParagraph"/>
              <w:kinsoku w:val="0"/>
              <w:overflowPunct w:val="0"/>
              <w:spacing w:line="183" w:lineRule="exact"/>
              <w:ind w:left="51"/>
              <w:rPr>
                <w:sz w:val="16"/>
                <w:szCs w:val="16"/>
                <w:lang w:eastAsia="en-US"/>
              </w:rPr>
            </w:pPr>
            <w:proofErr w:type="spellStart"/>
            <w:r w:rsidRPr="006063C4">
              <w:rPr>
                <w:sz w:val="16"/>
                <w:szCs w:val="16"/>
                <w:lang w:eastAsia="en-US"/>
              </w:rPr>
              <w:t>Mechatronics</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5A1AE83" w14:textId="77777777" w:rsidR="00A236E9" w:rsidRPr="006063C4" w:rsidRDefault="00A236E9"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26B08CA4" w14:textId="77777777" w:rsidR="00A236E9" w:rsidRPr="006063C4" w:rsidRDefault="00A236E9"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1</w:t>
            </w:r>
          </w:p>
        </w:tc>
        <w:tc>
          <w:tcPr>
            <w:tcW w:w="2203" w:type="dxa"/>
            <w:tcBorders>
              <w:top w:val="single" w:sz="4" w:space="0" w:color="000000"/>
              <w:left w:val="single" w:sz="4" w:space="0" w:color="000000"/>
              <w:bottom w:val="single" w:sz="4" w:space="0" w:color="000000"/>
              <w:right w:val="single" w:sz="4" w:space="0" w:color="000000"/>
            </w:tcBorders>
          </w:tcPr>
          <w:p w14:paraId="5E103A21" w14:textId="77777777" w:rsidR="00A236E9" w:rsidRPr="006063C4" w:rsidRDefault="00A236E9"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1058" w:type="dxa"/>
            <w:tcBorders>
              <w:top w:val="single" w:sz="4" w:space="0" w:color="000000"/>
              <w:left w:val="single" w:sz="4" w:space="0" w:color="000000"/>
              <w:bottom w:val="single" w:sz="4" w:space="0" w:color="000000"/>
              <w:right w:val="single" w:sz="4" w:space="0" w:color="000000"/>
            </w:tcBorders>
          </w:tcPr>
          <w:p w14:paraId="2F92F9ED" w14:textId="77777777" w:rsidR="00A236E9" w:rsidRPr="006063C4" w:rsidRDefault="00A236E9"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5A6878" w14:paraId="3F5BC4F0"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4C3B5953" w14:textId="77777777" w:rsidR="005A6878" w:rsidRPr="006063C4" w:rsidRDefault="005A6878" w:rsidP="005A6878">
            <w:pPr>
              <w:pStyle w:val="TableParagraph"/>
              <w:kinsoku w:val="0"/>
              <w:overflowPunct w:val="0"/>
              <w:spacing w:line="183" w:lineRule="exact"/>
              <w:ind w:left="51"/>
              <w:rPr>
                <w:sz w:val="16"/>
                <w:szCs w:val="16"/>
                <w:lang w:eastAsia="en-US"/>
              </w:rPr>
            </w:pPr>
            <w:proofErr w:type="spellStart"/>
            <w:r w:rsidRPr="006063C4">
              <w:rPr>
                <w:sz w:val="16"/>
                <w:szCs w:val="16"/>
                <w:lang w:eastAsia="en-US"/>
              </w:rPr>
              <w:t>Metallurgical</w:t>
            </w:r>
            <w:proofErr w:type="spellEnd"/>
            <w:r w:rsidRPr="006063C4">
              <w:rPr>
                <w:sz w:val="16"/>
                <w:szCs w:val="16"/>
                <w:lang w:eastAsia="en-US"/>
              </w:rPr>
              <w:t xml:space="preserve"> </w:t>
            </w:r>
            <w:proofErr w:type="spellStart"/>
            <w:r w:rsidRPr="006063C4">
              <w:rPr>
                <w:sz w:val="16"/>
                <w:szCs w:val="16"/>
                <w:lang w:eastAsia="en-US"/>
              </w:rPr>
              <w:t>and</w:t>
            </w:r>
            <w:proofErr w:type="spellEnd"/>
            <w:r w:rsidRPr="006063C4">
              <w:rPr>
                <w:sz w:val="16"/>
                <w:szCs w:val="16"/>
                <w:lang w:eastAsia="en-US"/>
              </w:rPr>
              <w:t xml:space="preserve"> Materials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BDEACC8" w14:textId="77777777" w:rsidR="005A6878" w:rsidRPr="006063C4" w:rsidRDefault="005A6878" w:rsidP="005A6878">
            <w:pPr>
              <w:pStyle w:val="TableParagraph"/>
              <w:kinsoku w:val="0"/>
              <w:overflowPunct w:val="0"/>
              <w:spacing w:line="183" w:lineRule="exact"/>
              <w:ind w:left="51"/>
              <w:rPr>
                <w:sz w:val="16"/>
                <w:szCs w:val="16"/>
                <w:lang w:eastAsia="en-US"/>
              </w:rPr>
            </w:pPr>
            <w:proofErr w:type="spellStart"/>
            <w:r w:rsidRPr="006063C4">
              <w:rPr>
                <w:sz w:val="16"/>
                <w:szCs w:val="16"/>
                <w:lang w:eastAsia="en-US"/>
              </w:rPr>
              <w:t>Metallurgical</w:t>
            </w:r>
            <w:proofErr w:type="spellEnd"/>
            <w:r w:rsidRPr="006063C4">
              <w:rPr>
                <w:sz w:val="16"/>
                <w:szCs w:val="16"/>
                <w:lang w:eastAsia="en-US"/>
              </w:rPr>
              <w:t xml:space="preserve"> </w:t>
            </w:r>
            <w:proofErr w:type="spellStart"/>
            <w:r w:rsidRPr="006063C4">
              <w:rPr>
                <w:sz w:val="16"/>
                <w:szCs w:val="16"/>
                <w:lang w:eastAsia="en-US"/>
              </w:rPr>
              <w:t>and</w:t>
            </w:r>
            <w:proofErr w:type="spellEnd"/>
            <w:r w:rsidRPr="006063C4">
              <w:rPr>
                <w:sz w:val="16"/>
                <w:szCs w:val="16"/>
                <w:lang w:eastAsia="en-US"/>
              </w:rPr>
              <w:t xml:space="preserve"> Materials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8973026" w14:textId="77777777" w:rsidR="005A6878" w:rsidRPr="006063C4" w:rsidRDefault="005A6878"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6B1F042F" w14:textId="77777777" w:rsidR="005A6878" w:rsidRPr="006063C4" w:rsidRDefault="005A6878"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c>
          <w:tcPr>
            <w:tcW w:w="2203" w:type="dxa"/>
            <w:tcBorders>
              <w:top w:val="single" w:sz="4" w:space="0" w:color="000000"/>
              <w:left w:val="single" w:sz="4" w:space="0" w:color="000000"/>
              <w:bottom w:val="single" w:sz="4" w:space="0" w:color="000000"/>
              <w:right w:val="single" w:sz="4" w:space="0" w:color="000000"/>
            </w:tcBorders>
          </w:tcPr>
          <w:p w14:paraId="1FF06BDF" w14:textId="77777777" w:rsidR="005A6878" w:rsidRPr="006063C4" w:rsidRDefault="005A6878"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tcPr>
          <w:p w14:paraId="656719F5" w14:textId="77777777" w:rsidR="005A6878" w:rsidRPr="006063C4" w:rsidRDefault="005A6878"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1</w:t>
            </w:r>
          </w:p>
        </w:tc>
      </w:tr>
      <w:tr w:rsidR="005A6878" w14:paraId="0A58136B" w14:textId="77777777" w:rsidTr="00016AD4">
        <w:trPr>
          <w:trHeight w:val="113"/>
        </w:trPr>
        <w:tc>
          <w:tcPr>
            <w:tcW w:w="1298" w:type="dxa"/>
            <w:vMerge w:val="restart"/>
            <w:tcBorders>
              <w:top w:val="single" w:sz="4" w:space="0" w:color="000000"/>
              <w:left w:val="single" w:sz="4" w:space="0" w:color="000000"/>
              <w:right w:val="single" w:sz="4" w:space="0" w:color="000000"/>
            </w:tcBorders>
            <w:vAlign w:val="center"/>
          </w:tcPr>
          <w:p w14:paraId="3E9F0B79" w14:textId="77777777" w:rsidR="005A6878" w:rsidRPr="006063C4" w:rsidRDefault="005A6878" w:rsidP="005A6878">
            <w:pPr>
              <w:pStyle w:val="TableParagraph"/>
              <w:kinsoku w:val="0"/>
              <w:overflowPunct w:val="0"/>
              <w:spacing w:line="183" w:lineRule="exact"/>
              <w:ind w:left="51"/>
              <w:rPr>
                <w:sz w:val="16"/>
                <w:szCs w:val="16"/>
                <w:lang w:eastAsia="en-US"/>
              </w:rPr>
            </w:pPr>
            <w:proofErr w:type="spellStart"/>
            <w:r w:rsidRPr="006063C4">
              <w:rPr>
                <w:sz w:val="16"/>
                <w:szCs w:val="16"/>
                <w:lang w:eastAsia="en-US"/>
              </w:rPr>
              <w:t>Mining</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687E417" w14:textId="77777777" w:rsidR="005A6878" w:rsidRPr="006063C4" w:rsidRDefault="005A6878" w:rsidP="005A6878">
            <w:pPr>
              <w:pStyle w:val="TableParagraph"/>
              <w:kinsoku w:val="0"/>
              <w:overflowPunct w:val="0"/>
              <w:spacing w:line="183" w:lineRule="exact"/>
              <w:ind w:left="51"/>
              <w:rPr>
                <w:sz w:val="16"/>
                <w:szCs w:val="16"/>
                <w:lang w:eastAsia="en-US"/>
              </w:rPr>
            </w:pPr>
            <w:proofErr w:type="spellStart"/>
            <w:r w:rsidRPr="006063C4">
              <w:rPr>
                <w:sz w:val="16"/>
                <w:szCs w:val="16"/>
                <w:lang w:eastAsia="en-US"/>
              </w:rPr>
              <w:t>Mining</w:t>
            </w:r>
            <w:proofErr w:type="spellEnd"/>
            <w:r w:rsidRPr="006063C4">
              <w:rPr>
                <w:sz w:val="16"/>
                <w:szCs w:val="16"/>
                <w:lang w:eastAsia="en-US"/>
              </w:rPr>
              <w:t xml:space="preserve"> </w:t>
            </w:r>
            <w:proofErr w:type="spellStart"/>
            <w:r w:rsidRPr="006063C4">
              <w:rPr>
                <w:sz w:val="16"/>
                <w:szCs w:val="16"/>
                <w:lang w:eastAsia="en-US"/>
              </w:rPr>
              <w:t>Operation</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6463CF7" w14:textId="77777777" w:rsidR="005A6878" w:rsidRPr="006063C4" w:rsidRDefault="005A6878"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5F9DBE40" w14:textId="77777777" w:rsidR="005A6878" w:rsidRPr="006063C4" w:rsidRDefault="005A6878"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5</w:t>
            </w:r>
          </w:p>
        </w:tc>
        <w:tc>
          <w:tcPr>
            <w:tcW w:w="2203" w:type="dxa"/>
            <w:tcBorders>
              <w:top w:val="single" w:sz="4" w:space="0" w:color="000000"/>
              <w:left w:val="single" w:sz="4" w:space="0" w:color="000000"/>
              <w:bottom w:val="single" w:sz="4" w:space="0" w:color="000000"/>
              <w:right w:val="single" w:sz="4" w:space="0" w:color="000000"/>
            </w:tcBorders>
          </w:tcPr>
          <w:p w14:paraId="41987404" w14:textId="77777777" w:rsidR="005A6878" w:rsidRPr="006063C4" w:rsidRDefault="005A6878"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tcPr>
          <w:p w14:paraId="10A7A455" w14:textId="77777777" w:rsidR="005A6878" w:rsidRPr="006063C4" w:rsidRDefault="005A6878"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5</w:t>
            </w:r>
          </w:p>
        </w:tc>
      </w:tr>
      <w:tr w:rsidR="005A6878" w14:paraId="1993F207" w14:textId="77777777" w:rsidTr="00016AD4">
        <w:trPr>
          <w:trHeight w:val="113"/>
        </w:trPr>
        <w:tc>
          <w:tcPr>
            <w:tcW w:w="1298" w:type="dxa"/>
            <w:vMerge/>
            <w:tcBorders>
              <w:left w:val="single" w:sz="4" w:space="0" w:color="000000"/>
              <w:bottom w:val="single" w:sz="4" w:space="0" w:color="000000"/>
              <w:right w:val="single" w:sz="4" w:space="0" w:color="000000"/>
            </w:tcBorders>
            <w:vAlign w:val="center"/>
          </w:tcPr>
          <w:p w14:paraId="6FEDAEBC" w14:textId="77777777" w:rsidR="005A6878" w:rsidRPr="006063C4" w:rsidRDefault="005A6878" w:rsidP="005A6878">
            <w:pPr>
              <w:spacing w:after="0"/>
              <w:rPr>
                <w:rFonts w:ascii="Times New Roman" w:eastAsiaTheme="minorEastAsia"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C554B5A" w14:textId="77777777" w:rsidR="005A6878" w:rsidRPr="006063C4" w:rsidRDefault="005A6878" w:rsidP="005A6878">
            <w:pPr>
              <w:pStyle w:val="TableParagraph"/>
              <w:kinsoku w:val="0"/>
              <w:overflowPunct w:val="0"/>
              <w:spacing w:line="183" w:lineRule="exact"/>
              <w:ind w:left="51"/>
              <w:rPr>
                <w:sz w:val="16"/>
                <w:szCs w:val="16"/>
                <w:lang w:eastAsia="en-US"/>
              </w:rPr>
            </w:pPr>
            <w:r w:rsidRPr="006063C4">
              <w:rPr>
                <w:sz w:val="16"/>
                <w:szCs w:val="16"/>
                <w:lang w:eastAsia="en-US"/>
              </w:rPr>
              <w:t xml:space="preserve">Mineral </w:t>
            </w:r>
            <w:proofErr w:type="spellStart"/>
            <w:r w:rsidRPr="006063C4">
              <w:rPr>
                <w:sz w:val="16"/>
                <w:szCs w:val="16"/>
                <w:lang w:eastAsia="en-US"/>
              </w:rPr>
              <w:t>Processing</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F386249" w14:textId="77777777" w:rsidR="005A6878" w:rsidRPr="006063C4" w:rsidRDefault="005A6878"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711F52E6" w14:textId="77777777" w:rsidR="005A6878" w:rsidRPr="006063C4" w:rsidRDefault="005A6878"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4</w:t>
            </w:r>
          </w:p>
        </w:tc>
        <w:tc>
          <w:tcPr>
            <w:tcW w:w="2203" w:type="dxa"/>
            <w:tcBorders>
              <w:top w:val="single" w:sz="4" w:space="0" w:color="000000"/>
              <w:left w:val="single" w:sz="4" w:space="0" w:color="000000"/>
              <w:bottom w:val="single" w:sz="4" w:space="0" w:color="000000"/>
              <w:right w:val="single" w:sz="4" w:space="0" w:color="000000"/>
            </w:tcBorders>
          </w:tcPr>
          <w:p w14:paraId="59BC2D3A" w14:textId="77777777" w:rsidR="005A6878" w:rsidRPr="006063C4" w:rsidRDefault="005A6878"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tcPr>
          <w:p w14:paraId="231FE4A9" w14:textId="77777777" w:rsidR="005A6878" w:rsidRPr="006063C4" w:rsidRDefault="005A6878"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4</w:t>
            </w:r>
          </w:p>
        </w:tc>
      </w:tr>
      <w:tr w:rsidR="00703174" w14:paraId="73676A76"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vAlign w:val="center"/>
          </w:tcPr>
          <w:p w14:paraId="5BB8A6B8" w14:textId="77777777" w:rsidR="00703174" w:rsidRPr="006063C4" w:rsidRDefault="00703174" w:rsidP="00574F50">
            <w:pPr>
              <w:pStyle w:val="TableParagraph"/>
              <w:kinsoku w:val="0"/>
              <w:overflowPunct w:val="0"/>
              <w:spacing w:line="183" w:lineRule="exact"/>
              <w:ind w:left="51"/>
              <w:rPr>
                <w:sz w:val="16"/>
                <w:szCs w:val="16"/>
                <w:lang w:eastAsia="en-US"/>
              </w:rPr>
            </w:pPr>
            <w:proofErr w:type="spellStart"/>
            <w:r w:rsidRPr="006063C4">
              <w:rPr>
                <w:sz w:val="16"/>
                <w:szCs w:val="16"/>
                <w:lang w:eastAsia="en-US"/>
              </w:rPr>
              <w:t>Nanoscience</w:t>
            </w:r>
            <w:proofErr w:type="spellEnd"/>
            <w:r w:rsidRPr="006063C4">
              <w:rPr>
                <w:sz w:val="16"/>
                <w:szCs w:val="16"/>
                <w:lang w:eastAsia="en-US"/>
              </w:rPr>
              <w:t xml:space="preserve">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Nanoengineering</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55E0D92D" w14:textId="77777777" w:rsidR="00703174" w:rsidRPr="006063C4" w:rsidRDefault="00703174" w:rsidP="00574F50">
            <w:pPr>
              <w:pStyle w:val="TableParagraph"/>
              <w:kinsoku w:val="0"/>
              <w:overflowPunct w:val="0"/>
              <w:spacing w:line="183" w:lineRule="exact"/>
              <w:ind w:left="51"/>
              <w:rPr>
                <w:sz w:val="16"/>
                <w:szCs w:val="16"/>
                <w:lang w:eastAsia="en-US"/>
              </w:rPr>
            </w:pPr>
            <w:proofErr w:type="spellStart"/>
            <w:r w:rsidRPr="006063C4">
              <w:rPr>
                <w:sz w:val="16"/>
                <w:szCs w:val="16"/>
                <w:lang w:eastAsia="en-US"/>
              </w:rPr>
              <w:t>Nanoscience</w:t>
            </w:r>
            <w:proofErr w:type="spellEnd"/>
            <w:r w:rsidRPr="006063C4">
              <w:rPr>
                <w:sz w:val="16"/>
                <w:szCs w:val="16"/>
                <w:lang w:eastAsia="en-US"/>
              </w:rPr>
              <w:t xml:space="preserve">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Nanoengineering</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DF8889D" w14:textId="77777777" w:rsidR="00703174" w:rsidRPr="006063C4" w:rsidRDefault="00703174" w:rsidP="00016AD4">
            <w:pPr>
              <w:pStyle w:val="TableParagraph"/>
              <w:kinsoku w:val="0"/>
              <w:overflowPunct w:val="0"/>
              <w:spacing w:line="183" w:lineRule="exact"/>
              <w:ind w:left="51"/>
              <w:jc w:val="center"/>
              <w:rPr>
                <w:sz w:val="16"/>
                <w:szCs w:val="16"/>
                <w:lang w:eastAsia="en-US"/>
              </w:rPr>
            </w:pPr>
          </w:p>
          <w:p w14:paraId="329DACC7" w14:textId="77777777" w:rsidR="00703174" w:rsidRPr="006063C4" w:rsidRDefault="00703174"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vAlign w:val="center"/>
          </w:tcPr>
          <w:p w14:paraId="65FA1B8B" w14:textId="77777777" w:rsidR="00703174" w:rsidRPr="006063C4" w:rsidRDefault="00703174" w:rsidP="00574F50">
            <w:pPr>
              <w:pStyle w:val="TableParagraph"/>
              <w:kinsoku w:val="0"/>
              <w:overflowPunct w:val="0"/>
              <w:spacing w:line="183" w:lineRule="exact"/>
              <w:ind w:left="51"/>
              <w:jc w:val="center"/>
              <w:rPr>
                <w:sz w:val="16"/>
                <w:szCs w:val="16"/>
                <w:lang w:eastAsia="en-US"/>
              </w:rPr>
            </w:pPr>
            <w:r w:rsidRPr="006063C4">
              <w:rPr>
                <w:sz w:val="16"/>
                <w:szCs w:val="16"/>
                <w:lang w:eastAsia="en-US"/>
              </w:rPr>
              <w:t>10</w:t>
            </w:r>
          </w:p>
        </w:tc>
        <w:tc>
          <w:tcPr>
            <w:tcW w:w="2203" w:type="dxa"/>
            <w:tcBorders>
              <w:top w:val="single" w:sz="4" w:space="0" w:color="000000"/>
              <w:left w:val="single" w:sz="4" w:space="0" w:color="000000"/>
              <w:bottom w:val="single" w:sz="4" w:space="0" w:color="000000"/>
              <w:right w:val="single" w:sz="4" w:space="0" w:color="000000"/>
            </w:tcBorders>
            <w:vAlign w:val="center"/>
          </w:tcPr>
          <w:p w14:paraId="46FF87C0" w14:textId="77777777" w:rsidR="00703174" w:rsidRPr="006063C4" w:rsidRDefault="00703174" w:rsidP="00016AD4">
            <w:pPr>
              <w:pStyle w:val="TableParagraph"/>
              <w:kinsoku w:val="0"/>
              <w:overflowPunct w:val="0"/>
              <w:spacing w:line="183" w:lineRule="exact"/>
              <w:ind w:left="51"/>
              <w:jc w:val="center"/>
              <w:rPr>
                <w:sz w:val="16"/>
                <w:szCs w:val="16"/>
                <w:lang w:eastAsia="en-US"/>
              </w:rPr>
            </w:pPr>
          </w:p>
          <w:p w14:paraId="5407ABF0" w14:textId="77777777" w:rsidR="00703174" w:rsidRPr="006063C4" w:rsidRDefault="00703174"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vAlign w:val="center"/>
          </w:tcPr>
          <w:p w14:paraId="455BF233" w14:textId="77777777" w:rsidR="00703174" w:rsidRPr="006063C4" w:rsidRDefault="00703174" w:rsidP="00574F50">
            <w:pPr>
              <w:pStyle w:val="TableParagraph"/>
              <w:kinsoku w:val="0"/>
              <w:overflowPunct w:val="0"/>
              <w:spacing w:line="183" w:lineRule="exact"/>
              <w:ind w:left="51"/>
              <w:rPr>
                <w:sz w:val="16"/>
                <w:szCs w:val="16"/>
                <w:lang w:eastAsia="en-US"/>
              </w:rPr>
            </w:pPr>
            <w:r w:rsidRPr="006063C4">
              <w:rPr>
                <w:sz w:val="16"/>
                <w:szCs w:val="16"/>
                <w:lang w:eastAsia="en-US"/>
              </w:rPr>
              <w:t>5+5 (</w:t>
            </w:r>
            <w:proofErr w:type="spellStart"/>
            <w:r w:rsidRPr="006063C4">
              <w:rPr>
                <w:sz w:val="16"/>
                <w:szCs w:val="16"/>
                <w:lang w:eastAsia="en-US"/>
              </w:rPr>
              <w:t>With</w:t>
            </w:r>
            <w:proofErr w:type="spellEnd"/>
            <w:r w:rsidRPr="006063C4">
              <w:rPr>
                <w:sz w:val="16"/>
                <w:szCs w:val="16"/>
                <w:lang w:eastAsia="en-US"/>
              </w:rPr>
              <w:t xml:space="preserve"> </w:t>
            </w:r>
            <w:proofErr w:type="spellStart"/>
            <w:r w:rsidRPr="006063C4">
              <w:rPr>
                <w:sz w:val="16"/>
                <w:szCs w:val="16"/>
                <w:lang w:eastAsia="en-US"/>
              </w:rPr>
              <w:t>Undergraduate</w:t>
            </w:r>
            <w:proofErr w:type="spellEnd"/>
            <w:r w:rsidRPr="006063C4">
              <w:rPr>
                <w:sz w:val="16"/>
                <w:szCs w:val="16"/>
                <w:lang w:eastAsia="en-US"/>
              </w:rPr>
              <w:t xml:space="preserve"> </w:t>
            </w:r>
            <w:proofErr w:type="spellStart"/>
            <w:r w:rsidRPr="006063C4">
              <w:rPr>
                <w:sz w:val="16"/>
                <w:szCs w:val="16"/>
                <w:lang w:eastAsia="en-US"/>
              </w:rPr>
              <w:t>Graduation</w:t>
            </w:r>
            <w:proofErr w:type="spellEnd"/>
            <w:r w:rsidRPr="006063C4">
              <w:rPr>
                <w:sz w:val="16"/>
                <w:szCs w:val="16"/>
                <w:lang w:eastAsia="en-US"/>
              </w:rPr>
              <w:t>)</w:t>
            </w:r>
          </w:p>
        </w:tc>
      </w:tr>
      <w:tr w:rsidR="005C307D" w14:paraId="3E242EC7"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616C2C33" w14:textId="77777777" w:rsidR="005C307D" w:rsidRPr="006063C4" w:rsidRDefault="005C307D" w:rsidP="005C307D">
            <w:pPr>
              <w:pStyle w:val="TableParagraph"/>
              <w:kinsoku w:val="0"/>
              <w:overflowPunct w:val="0"/>
              <w:spacing w:line="183" w:lineRule="exact"/>
              <w:ind w:left="51"/>
              <w:rPr>
                <w:sz w:val="16"/>
                <w:szCs w:val="16"/>
                <w:lang w:eastAsia="en-US"/>
              </w:rPr>
            </w:pPr>
            <w:r w:rsidRPr="006063C4">
              <w:rPr>
                <w:sz w:val="16"/>
                <w:szCs w:val="16"/>
                <w:lang w:eastAsia="en-US"/>
              </w:rPr>
              <w:t xml:space="preserve">Natural </w:t>
            </w:r>
            <w:proofErr w:type="spellStart"/>
            <w:r w:rsidRPr="006063C4">
              <w:rPr>
                <w:sz w:val="16"/>
                <w:szCs w:val="16"/>
                <w:lang w:eastAsia="en-US"/>
              </w:rPr>
              <w:t>Building</w:t>
            </w:r>
            <w:proofErr w:type="spellEnd"/>
            <w:r w:rsidRPr="006063C4">
              <w:rPr>
                <w:sz w:val="16"/>
                <w:szCs w:val="16"/>
                <w:lang w:eastAsia="en-US"/>
              </w:rPr>
              <w:t xml:space="preserve"> Stones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Gemstones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DE879C5" w14:textId="77777777" w:rsidR="005C307D" w:rsidRPr="006063C4" w:rsidRDefault="005C307D" w:rsidP="005C307D">
            <w:pPr>
              <w:pStyle w:val="TableParagraph"/>
              <w:kinsoku w:val="0"/>
              <w:overflowPunct w:val="0"/>
              <w:spacing w:line="183" w:lineRule="exact"/>
              <w:ind w:left="51"/>
              <w:rPr>
                <w:sz w:val="16"/>
                <w:szCs w:val="16"/>
                <w:lang w:eastAsia="en-US"/>
              </w:rPr>
            </w:pPr>
            <w:r w:rsidRPr="006063C4">
              <w:rPr>
                <w:sz w:val="16"/>
                <w:szCs w:val="16"/>
                <w:lang w:eastAsia="en-US"/>
              </w:rPr>
              <w:t xml:space="preserve">Natural </w:t>
            </w:r>
            <w:proofErr w:type="spellStart"/>
            <w:r w:rsidRPr="006063C4">
              <w:rPr>
                <w:sz w:val="16"/>
                <w:szCs w:val="16"/>
                <w:lang w:eastAsia="en-US"/>
              </w:rPr>
              <w:t>Building</w:t>
            </w:r>
            <w:proofErr w:type="spellEnd"/>
            <w:r w:rsidRPr="006063C4">
              <w:rPr>
                <w:sz w:val="16"/>
                <w:szCs w:val="16"/>
                <w:lang w:eastAsia="en-US"/>
              </w:rPr>
              <w:t xml:space="preserve"> Stones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Gemstones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A943ADB" w14:textId="77777777" w:rsidR="005C307D" w:rsidRPr="006063C4" w:rsidRDefault="005C307D"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13A2B78E" w14:textId="77777777" w:rsidR="005C307D" w:rsidRPr="006063C4" w:rsidRDefault="005C307D" w:rsidP="005C307D">
            <w:pPr>
              <w:pStyle w:val="TableParagraph"/>
              <w:kinsoku w:val="0"/>
              <w:overflowPunct w:val="0"/>
              <w:spacing w:line="183" w:lineRule="exact"/>
              <w:ind w:left="51"/>
              <w:jc w:val="center"/>
              <w:rPr>
                <w:sz w:val="16"/>
                <w:szCs w:val="16"/>
                <w:lang w:eastAsia="en-US"/>
              </w:rPr>
            </w:pPr>
            <w:r w:rsidRPr="006063C4">
              <w:rPr>
                <w:sz w:val="16"/>
                <w:szCs w:val="16"/>
                <w:lang w:eastAsia="en-US"/>
              </w:rPr>
              <w:t>15</w:t>
            </w:r>
          </w:p>
        </w:tc>
        <w:tc>
          <w:tcPr>
            <w:tcW w:w="2203" w:type="dxa"/>
            <w:tcBorders>
              <w:top w:val="single" w:sz="4" w:space="0" w:color="000000"/>
              <w:left w:val="single" w:sz="4" w:space="0" w:color="000000"/>
              <w:bottom w:val="single" w:sz="4" w:space="0" w:color="000000"/>
              <w:right w:val="single" w:sz="4" w:space="0" w:color="000000"/>
            </w:tcBorders>
          </w:tcPr>
          <w:p w14:paraId="64688DD0" w14:textId="77777777" w:rsidR="005C307D" w:rsidRPr="006063C4" w:rsidRDefault="005C307D"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1058" w:type="dxa"/>
            <w:tcBorders>
              <w:top w:val="single" w:sz="4" w:space="0" w:color="000000"/>
              <w:left w:val="single" w:sz="4" w:space="0" w:color="000000"/>
              <w:bottom w:val="single" w:sz="4" w:space="0" w:color="000000"/>
              <w:right w:val="single" w:sz="4" w:space="0" w:color="000000"/>
            </w:tcBorders>
          </w:tcPr>
          <w:p w14:paraId="1A154C7E" w14:textId="77777777" w:rsidR="005C307D" w:rsidRPr="006063C4" w:rsidRDefault="005C307D" w:rsidP="005C307D">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D81376" w14:paraId="2DA280FA"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tcPr>
          <w:p w14:paraId="0D235A31" w14:textId="77777777" w:rsidR="00D81376" w:rsidRPr="006063C4" w:rsidRDefault="00D81376" w:rsidP="00D81376">
            <w:pPr>
              <w:pStyle w:val="TableParagraph"/>
              <w:kinsoku w:val="0"/>
              <w:overflowPunct w:val="0"/>
              <w:spacing w:line="183" w:lineRule="exact"/>
              <w:ind w:left="51"/>
              <w:rPr>
                <w:sz w:val="16"/>
                <w:szCs w:val="16"/>
                <w:lang w:eastAsia="en-US"/>
              </w:rPr>
            </w:pPr>
            <w:proofErr w:type="spellStart"/>
            <w:r w:rsidRPr="006063C4">
              <w:rPr>
                <w:sz w:val="16"/>
                <w:szCs w:val="16"/>
                <w:lang w:eastAsia="en-US"/>
              </w:rPr>
              <w:t>Occupational</w:t>
            </w:r>
            <w:proofErr w:type="spellEnd"/>
            <w:r w:rsidRPr="006063C4">
              <w:rPr>
                <w:sz w:val="16"/>
                <w:szCs w:val="16"/>
                <w:lang w:eastAsia="en-US"/>
              </w:rPr>
              <w:t xml:space="preserve"> </w:t>
            </w:r>
            <w:proofErr w:type="spellStart"/>
            <w:r w:rsidRPr="006063C4">
              <w:rPr>
                <w:sz w:val="16"/>
                <w:szCs w:val="16"/>
                <w:lang w:eastAsia="en-US"/>
              </w:rPr>
              <w:t>Healty</w:t>
            </w:r>
            <w:proofErr w:type="spellEnd"/>
            <w:r w:rsidRPr="006063C4">
              <w:rPr>
                <w:sz w:val="16"/>
                <w:szCs w:val="16"/>
                <w:lang w:eastAsia="en-US"/>
              </w:rPr>
              <w:t xml:space="preserve">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Safety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047D1BC" w14:textId="77777777" w:rsidR="00D81376" w:rsidRPr="006063C4" w:rsidRDefault="00D81376" w:rsidP="00D81376">
            <w:pPr>
              <w:pStyle w:val="TableParagraph"/>
              <w:kinsoku w:val="0"/>
              <w:overflowPunct w:val="0"/>
              <w:spacing w:line="183" w:lineRule="exact"/>
              <w:ind w:left="51"/>
              <w:rPr>
                <w:sz w:val="16"/>
                <w:szCs w:val="16"/>
                <w:lang w:eastAsia="en-US"/>
              </w:rPr>
            </w:pPr>
            <w:proofErr w:type="spellStart"/>
            <w:r w:rsidRPr="006063C4">
              <w:rPr>
                <w:sz w:val="16"/>
                <w:szCs w:val="16"/>
                <w:lang w:eastAsia="en-US"/>
              </w:rPr>
              <w:t>Occupational</w:t>
            </w:r>
            <w:proofErr w:type="spellEnd"/>
            <w:r w:rsidRPr="006063C4">
              <w:rPr>
                <w:sz w:val="16"/>
                <w:szCs w:val="16"/>
                <w:lang w:eastAsia="en-US"/>
              </w:rPr>
              <w:t xml:space="preserve"> </w:t>
            </w:r>
            <w:proofErr w:type="spellStart"/>
            <w:r w:rsidRPr="006063C4">
              <w:rPr>
                <w:sz w:val="16"/>
                <w:szCs w:val="16"/>
                <w:lang w:eastAsia="en-US"/>
              </w:rPr>
              <w:t>Healty</w:t>
            </w:r>
            <w:proofErr w:type="spellEnd"/>
            <w:r w:rsidRPr="006063C4">
              <w:rPr>
                <w:sz w:val="16"/>
                <w:szCs w:val="16"/>
                <w:lang w:eastAsia="en-US"/>
              </w:rPr>
              <w:t xml:space="preserve"> </w:t>
            </w:r>
            <w:proofErr w:type="spellStart"/>
            <w:r w:rsidRPr="006063C4">
              <w:rPr>
                <w:sz w:val="16"/>
                <w:szCs w:val="16"/>
                <w:lang w:eastAsia="en-US"/>
              </w:rPr>
              <w:t>and</w:t>
            </w:r>
            <w:proofErr w:type="spellEnd"/>
            <w:r w:rsidRPr="006063C4">
              <w:rPr>
                <w:sz w:val="16"/>
                <w:szCs w:val="16"/>
                <w:lang w:eastAsia="en-US"/>
              </w:rPr>
              <w:t xml:space="preserve"> </w:t>
            </w:r>
            <w:proofErr w:type="spellStart"/>
            <w:r w:rsidRPr="006063C4">
              <w:rPr>
                <w:sz w:val="16"/>
                <w:szCs w:val="16"/>
                <w:lang w:eastAsia="en-US"/>
              </w:rPr>
              <w:t>Safety</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E45DB28" w14:textId="77777777" w:rsidR="00D81376" w:rsidRPr="006063C4" w:rsidRDefault="00D81376"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tcPr>
          <w:p w14:paraId="58F580C5" w14:textId="77777777" w:rsidR="00D81376" w:rsidRPr="006063C4" w:rsidRDefault="00D81376"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3+3 (</w:t>
            </w:r>
            <w:proofErr w:type="spellStart"/>
            <w:r w:rsidRPr="006063C4">
              <w:rPr>
                <w:sz w:val="16"/>
                <w:szCs w:val="16"/>
                <w:lang w:eastAsia="en-US"/>
              </w:rPr>
              <w:t>Non</w:t>
            </w:r>
            <w:proofErr w:type="spellEnd"/>
            <w:r w:rsidRPr="006063C4">
              <w:rPr>
                <w:sz w:val="16"/>
                <w:szCs w:val="16"/>
                <w:lang w:eastAsia="en-US"/>
              </w:rPr>
              <w:t xml:space="preserve"> </w:t>
            </w:r>
            <w:proofErr w:type="spellStart"/>
            <w:r w:rsidRPr="006063C4">
              <w:rPr>
                <w:sz w:val="16"/>
                <w:szCs w:val="16"/>
                <w:lang w:eastAsia="en-US"/>
              </w:rPr>
              <w:t>Thesis</w:t>
            </w:r>
            <w:proofErr w:type="spellEnd"/>
            <w:r w:rsidRPr="006063C4">
              <w:rPr>
                <w:sz w:val="16"/>
                <w:szCs w:val="16"/>
                <w:lang w:eastAsia="en-US"/>
              </w:rPr>
              <w:t>)</w:t>
            </w:r>
          </w:p>
        </w:tc>
        <w:tc>
          <w:tcPr>
            <w:tcW w:w="2203" w:type="dxa"/>
            <w:tcBorders>
              <w:top w:val="single" w:sz="4" w:space="0" w:color="000000"/>
              <w:left w:val="single" w:sz="4" w:space="0" w:color="000000"/>
              <w:bottom w:val="single" w:sz="4" w:space="0" w:color="000000"/>
              <w:right w:val="single" w:sz="4" w:space="0" w:color="000000"/>
            </w:tcBorders>
          </w:tcPr>
          <w:p w14:paraId="5D59ED7E" w14:textId="77777777" w:rsidR="00D81376" w:rsidRPr="006063C4" w:rsidRDefault="00D81376"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tcPr>
          <w:p w14:paraId="5DF8D223" w14:textId="77777777" w:rsidR="00D81376" w:rsidRPr="006063C4" w:rsidRDefault="00D81376"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69011C" w14:paraId="448853D6"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hideMark/>
          </w:tcPr>
          <w:p w14:paraId="4E3ABEC0" w14:textId="77777777" w:rsidR="0069011C" w:rsidRPr="006063C4" w:rsidRDefault="0069011C">
            <w:pPr>
              <w:pStyle w:val="TableParagraph"/>
              <w:kinsoku w:val="0"/>
              <w:overflowPunct w:val="0"/>
              <w:spacing w:line="183" w:lineRule="exact"/>
              <w:ind w:left="51"/>
              <w:rPr>
                <w:sz w:val="16"/>
                <w:szCs w:val="16"/>
                <w:lang w:eastAsia="en-US"/>
              </w:rPr>
            </w:pPr>
            <w:proofErr w:type="spellStart"/>
            <w:r w:rsidRPr="006063C4">
              <w:rPr>
                <w:sz w:val="16"/>
                <w:szCs w:val="16"/>
                <w:lang w:eastAsia="en-US"/>
              </w:rPr>
              <w:t>Physics</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EB4B3FA" w14:textId="77777777" w:rsidR="0069011C" w:rsidRPr="006063C4" w:rsidRDefault="0069011C">
            <w:pPr>
              <w:pStyle w:val="TableParagraph"/>
              <w:kinsoku w:val="0"/>
              <w:overflowPunct w:val="0"/>
              <w:spacing w:line="183" w:lineRule="exact"/>
              <w:ind w:left="51"/>
              <w:rPr>
                <w:sz w:val="16"/>
                <w:szCs w:val="16"/>
                <w:lang w:eastAsia="en-US"/>
              </w:rPr>
            </w:pPr>
            <w:proofErr w:type="spellStart"/>
            <w:r w:rsidRPr="006063C4">
              <w:rPr>
                <w:sz w:val="16"/>
                <w:szCs w:val="16"/>
                <w:lang w:eastAsia="en-US"/>
              </w:rPr>
              <w:t>Physics</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35694AB3" w14:textId="77777777" w:rsidR="0069011C" w:rsidRPr="006063C4" w:rsidRDefault="0069011C"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hideMark/>
          </w:tcPr>
          <w:p w14:paraId="23637671" w14:textId="77777777" w:rsidR="0069011C" w:rsidRPr="006063C4" w:rsidRDefault="0069011C"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1</w:t>
            </w:r>
          </w:p>
        </w:tc>
        <w:tc>
          <w:tcPr>
            <w:tcW w:w="2203" w:type="dxa"/>
            <w:tcBorders>
              <w:top w:val="single" w:sz="4" w:space="0" w:color="000000"/>
              <w:left w:val="single" w:sz="4" w:space="0" w:color="000000"/>
              <w:bottom w:val="single" w:sz="4" w:space="0" w:color="000000"/>
              <w:right w:val="single" w:sz="4" w:space="0" w:color="000000"/>
            </w:tcBorders>
            <w:hideMark/>
          </w:tcPr>
          <w:p w14:paraId="39C3967B" w14:textId="77777777" w:rsidR="0069011C" w:rsidRPr="006063C4" w:rsidRDefault="0069011C"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hideMark/>
          </w:tcPr>
          <w:p w14:paraId="1F70C6D3" w14:textId="77777777" w:rsidR="0069011C" w:rsidRPr="006063C4" w:rsidRDefault="0069011C"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1</w:t>
            </w:r>
          </w:p>
        </w:tc>
      </w:tr>
      <w:tr w:rsidR="0069011C" w14:paraId="4FC00602" w14:textId="77777777" w:rsidTr="00016AD4">
        <w:trPr>
          <w:trHeight w:val="113"/>
        </w:trPr>
        <w:tc>
          <w:tcPr>
            <w:tcW w:w="1298" w:type="dxa"/>
            <w:vMerge w:val="restart"/>
            <w:tcBorders>
              <w:top w:val="single" w:sz="4" w:space="0" w:color="000000"/>
              <w:left w:val="single" w:sz="4" w:space="0" w:color="000000"/>
              <w:bottom w:val="single" w:sz="4" w:space="0" w:color="000000"/>
              <w:right w:val="single" w:sz="4" w:space="0" w:color="000000"/>
            </w:tcBorders>
          </w:tcPr>
          <w:p w14:paraId="3D0501A6" w14:textId="77777777" w:rsidR="0069011C" w:rsidRPr="006063C4" w:rsidRDefault="0069011C">
            <w:pPr>
              <w:pStyle w:val="TableParagraph"/>
              <w:kinsoku w:val="0"/>
              <w:overflowPunct w:val="0"/>
              <w:spacing w:line="183" w:lineRule="exact"/>
              <w:ind w:left="51"/>
              <w:rPr>
                <w:sz w:val="16"/>
                <w:szCs w:val="16"/>
                <w:lang w:eastAsia="en-US"/>
              </w:rPr>
            </w:pPr>
          </w:p>
          <w:p w14:paraId="041D0D08" w14:textId="77777777" w:rsidR="0069011C" w:rsidRPr="006063C4" w:rsidRDefault="0069011C">
            <w:pPr>
              <w:pStyle w:val="TableParagraph"/>
              <w:kinsoku w:val="0"/>
              <w:overflowPunct w:val="0"/>
              <w:spacing w:line="183" w:lineRule="exact"/>
              <w:ind w:left="51"/>
              <w:rPr>
                <w:sz w:val="16"/>
                <w:szCs w:val="16"/>
                <w:lang w:eastAsia="en-US"/>
              </w:rPr>
            </w:pPr>
            <w:proofErr w:type="spellStart"/>
            <w:r w:rsidRPr="006063C4">
              <w:rPr>
                <w:sz w:val="16"/>
                <w:szCs w:val="16"/>
                <w:lang w:eastAsia="en-US"/>
              </w:rPr>
              <w:t>Statistics</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989A992" w14:textId="77777777" w:rsidR="0069011C" w:rsidRPr="006063C4" w:rsidRDefault="0069011C">
            <w:pPr>
              <w:pStyle w:val="TableParagraph"/>
              <w:kinsoku w:val="0"/>
              <w:overflowPunct w:val="0"/>
              <w:spacing w:line="183" w:lineRule="exact"/>
              <w:ind w:left="51"/>
              <w:rPr>
                <w:sz w:val="16"/>
                <w:szCs w:val="16"/>
                <w:lang w:eastAsia="en-US"/>
              </w:rPr>
            </w:pPr>
            <w:proofErr w:type="spellStart"/>
            <w:r w:rsidRPr="006063C4">
              <w:rPr>
                <w:sz w:val="16"/>
                <w:szCs w:val="16"/>
                <w:lang w:eastAsia="en-US"/>
              </w:rPr>
              <w:t>Statistics</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613B32AF" w14:textId="77777777" w:rsidR="0069011C" w:rsidRPr="006063C4" w:rsidRDefault="0069011C"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991" w:type="dxa"/>
            <w:tcBorders>
              <w:top w:val="single" w:sz="4" w:space="0" w:color="000000"/>
              <w:left w:val="single" w:sz="4" w:space="0" w:color="000000"/>
              <w:bottom w:val="single" w:sz="4" w:space="0" w:color="000000"/>
              <w:right w:val="single" w:sz="4" w:space="0" w:color="000000"/>
            </w:tcBorders>
            <w:hideMark/>
          </w:tcPr>
          <w:p w14:paraId="37144BF3" w14:textId="77777777" w:rsidR="0069011C" w:rsidRPr="006063C4" w:rsidRDefault="00936C4B"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5</w:t>
            </w:r>
          </w:p>
        </w:tc>
        <w:tc>
          <w:tcPr>
            <w:tcW w:w="2203" w:type="dxa"/>
            <w:tcBorders>
              <w:top w:val="single" w:sz="4" w:space="0" w:color="000000"/>
              <w:left w:val="single" w:sz="4" w:space="0" w:color="000000"/>
              <w:bottom w:val="single" w:sz="4" w:space="0" w:color="000000"/>
              <w:right w:val="single" w:sz="4" w:space="0" w:color="000000"/>
            </w:tcBorders>
            <w:hideMark/>
          </w:tcPr>
          <w:p w14:paraId="20B28418" w14:textId="77777777" w:rsidR="0069011C" w:rsidRPr="006063C4" w:rsidRDefault="0069011C"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English</w:t>
            </w:r>
          </w:p>
        </w:tc>
        <w:tc>
          <w:tcPr>
            <w:tcW w:w="1058" w:type="dxa"/>
            <w:tcBorders>
              <w:top w:val="single" w:sz="4" w:space="0" w:color="000000"/>
              <w:left w:val="single" w:sz="4" w:space="0" w:color="000000"/>
              <w:bottom w:val="single" w:sz="4" w:space="0" w:color="000000"/>
              <w:right w:val="single" w:sz="4" w:space="0" w:color="000000"/>
            </w:tcBorders>
            <w:hideMark/>
          </w:tcPr>
          <w:p w14:paraId="7B8245E3" w14:textId="77777777" w:rsidR="0069011C" w:rsidRPr="006063C4" w:rsidRDefault="00936C4B"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6063C4" w14:paraId="13F848ED" w14:textId="77777777" w:rsidTr="00016AD4">
        <w:trPr>
          <w:trHeight w:val="113"/>
        </w:trPr>
        <w:tc>
          <w:tcPr>
            <w:tcW w:w="1298" w:type="dxa"/>
            <w:vMerge/>
            <w:tcBorders>
              <w:top w:val="single" w:sz="4" w:space="0" w:color="000000"/>
              <w:left w:val="single" w:sz="4" w:space="0" w:color="000000"/>
              <w:bottom w:val="single" w:sz="4" w:space="0" w:color="000000"/>
              <w:right w:val="single" w:sz="4" w:space="0" w:color="000000"/>
            </w:tcBorders>
          </w:tcPr>
          <w:p w14:paraId="14B34DFA" w14:textId="77777777" w:rsidR="006063C4" w:rsidRPr="006063C4" w:rsidRDefault="006063C4">
            <w:pPr>
              <w:pStyle w:val="TableParagraph"/>
              <w:kinsoku w:val="0"/>
              <w:overflowPunct w:val="0"/>
              <w:spacing w:line="183" w:lineRule="exact"/>
              <w:ind w:left="51"/>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14:paraId="3DC31BBB" w14:textId="77777777" w:rsidR="006063C4" w:rsidRPr="006063C4" w:rsidRDefault="006063C4">
            <w:pPr>
              <w:pStyle w:val="TableParagraph"/>
              <w:kinsoku w:val="0"/>
              <w:overflowPunct w:val="0"/>
              <w:spacing w:line="183" w:lineRule="exact"/>
              <w:ind w:left="51"/>
              <w:rPr>
                <w:sz w:val="16"/>
                <w:szCs w:val="16"/>
                <w:lang w:eastAsia="en-US"/>
              </w:rPr>
            </w:pPr>
            <w:r w:rsidRPr="006063C4">
              <w:rPr>
                <w:sz w:val="16"/>
                <w:szCs w:val="16"/>
                <w:lang w:eastAsia="en-US"/>
              </w:rPr>
              <w:t xml:space="preserve">Data </w:t>
            </w:r>
            <w:proofErr w:type="spellStart"/>
            <w:r w:rsidRPr="006063C4">
              <w:rPr>
                <w:sz w:val="16"/>
                <w:szCs w:val="16"/>
                <w:lang w:eastAsia="en-US"/>
              </w:rPr>
              <w:t>Science</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10B9959" w14:textId="77777777" w:rsidR="006063C4" w:rsidRPr="006063C4" w:rsidRDefault="006063C4"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p>
        </w:tc>
        <w:tc>
          <w:tcPr>
            <w:tcW w:w="991" w:type="dxa"/>
            <w:tcBorders>
              <w:top w:val="single" w:sz="4" w:space="0" w:color="000000"/>
              <w:left w:val="single" w:sz="4" w:space="0" w:color="000000"/>
              <w:bottom w:val="single" w:sz="4" w:space="0" w:color="000000"/>
              <w:right w:val="single" w:sz="4" w:space="0" w:color="000000"/>
            </w:tcBorders>
          </w:tcPr>
          <w:p w14:paraId="35069897" w14:textId="77777777" w:rsidR="006063C4" w:rsidRPr="006063C4" w:rsidRDefault="006063C4"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1</w:t>
            </w:r>
          </w:p>
        </w:tc>
        <w:tc>
          <w:tcPr>
            <w:tcW w:w="2203" w:type="dxa"/>
            <w:tcBorders>
              <w:top w:val="single" w:sz="4" w:space="0" w:color="000000"/>
              <w:left w:val="single" w:sz="4" w:space="0" w:color="000000"/>
              <w:bottom w:val="single" w:sz="4" w:space="0" w:color="000000"/>
              <w:right w:val="single" w:sz="4" w:space="0" w:color="000000"/>
            </w:tcBorders>
          </w:tcPr>
          <w:p w14:paraId="5918A79B" w14:textId="77777777" w:rsidR="006063C4" w:rsidRPr="006063C4" w:rsidRDefault="006063C4" w:rsidP="00016AD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c>
          <w:tcPr>
            <w:tcW w:w="1058" w:type="dxa"/>
            <w:tcBorders>
              <w:top w:val="single" w:sz="4" w:space="0" w:color="000000"/>
              <w:left w:val="single" w:sz="4" w:space="0" w:color="000000"/>
              <w:bottom w:val="single" w:sz="4" w:space="0" w:color="000000"/>
              <w:right w:val="single" w:sz="4" w:space="0" w:color="000000"/>
            </w:tcBorders>
          </w:tcPr>
          <w:p w14:paraId="21E2C6FB" w14:textId="77777777" w:rsidR="006063C4" w:rsidRPr="006063C4" w:rsidRDefault="006063C4"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w:t>
            </w:r>
          </w:p>
        </w:tc>
      </w:tr>
      <w:tr w:rsidR="009451BA" w14:paraId="2BAEE9E8" w14:textId="77777777" w:rsidTr="00016AD4">
        <w:trPr>
          <w:trHeight w:val="113"/>
        </w:trPr>
        <w:tc>
          <w:tcPr>
            <w:tcW w:w="1298" w:type="dxa"/>
            <w:tcBorders>
              <w:top w:val="single" w:sz="4" w:space="0" w:color="000000"/>
              <w:left w:val="single" w:sz="4" w:space="0" w:color="000000"/>
              <w:bottom w:val="single" w:sz="4" w:space="0" w:color="000000"/>
              <w:right w:val="single" w:sz="4" w:space="0" w:color="000000"/>
            </w:tcBorders>
            <w:hideMark/>
          </w:tcPr>
          <w:p w14:paraId="37127959" w14:textId="77777777" w:rsidR="009451BA" w:rsidRPr="006063C4" w:rsidRDefault="009451BA" w:rsidP="009451BA">
            <w:pPr>
              <w:pStyle w:val="TableParagraph"/>
              <w:kinsoku w:val="0"/>
              <w:overflowPunct w:val="0"/>
              <w:spacing w:line="183" w:lineRule="exact"/>
              <w:ind w:left="51"/>
              <w:rPr>
                <w:sz w:val="16"/>
                <w:szCs w:val="16"/>
                <w:lang w:eastAsia="en-US"/>
              </w:rPr>
            </w:pPr>
            <w:proofErr w:type="spellStart"/>
            <w:r w:rsidRPr="006063C4">
              <w:rPr>
                <w:sz w:val="16"/>
                <w:szCs w:val="16"/>
                <w:lang w:eastAsia="en-US"/>
              </w:rPr>
              <w:t>Textile</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AC62F96" w14:textId="77777777" w:rsidR="009451BA" w:rsidRPr="006063C4" w:rsidRDefault="009451BA" w:rsidP="009451BA">
            <w:pPr>
              <w:pStyle w:val="TableParagraph"/>
              <w:kinsoku w:val="0"/>
              <w:overflowPunct w:val="0"/>
              <w:spacing w:line="183" w:lineRule="exact"/>
              <w:ind w:left="51"/>
              <w:rPr>
                <w:sz w:val="16"/>
                <w:szCs w:val="16"/>
                <w:lang w:eastAsia="en-US"/>
              </w:rPr>
            </w:pPr>
            <w:proofErr w:type="spellStart"/>
            <w:r w:rsidRPr="006063C4">
              <w:rPr>
                <w:sz w:val="16"/>
                <w:szCs w:val="16"/>
                <w:lang w:eastAsia="en-US"/>
              </w:rPr>
              <w:t>Textile</w:t>
            </w:r>
            <w:proofErr w:type="spellEnd"/>
            <w:r w:rsidRPr="006063C4">
              <w:rPr>
                <w:sz w:val="16"/>
                <w:szCs w:val="16"/>
                <w:lang w:eastAsia="en-US"/>
              </w:rPr>
              <w:t xml:space="preserve"> </w:t>
            </w:r>
            <w:proofErr w:type="spellStart"/>
            <w:r w:rsidRPr="006063C4">
              <w:rPr>
                <w:sz w:val="16"/>
                <w:szCs w:val="16"/>
                <w:lang w:eastAsia="en-US"/>
              </w:rPr>
              <w:t>Engineering</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001C68AF" w14:textId="77777777" w:rsidR="009451BA" w:rsidRPr="006063C4" w:rsidRDefault="009451BA"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991" w:type="dxa"/>
            <w:tcBorders>
              <w:top w:val="single" w:sz="4" w:space="0" w:color="000000"/>
              <w:left w:val="single" w:sz="4" w:space="0" w:color="000000"/>
              <w:bottom w:val="single" w:sz="4" w:space="0" w:color="000000"/>
              <w:right w:val="single" w:sz="4" w:space="0" w:color="000000"/>
            </w:tcBorders>
            <w:hideMark/>
          </w:tcPr>
          <w:p w14:paraId="5CE8B739" w14:textId="77777777" w:rsidR="009451BA" w:rsidRPr="006063C4" w:rsidRDefault="009451BA"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c>
          <w:tcPr>
            <w:tcW w:w="2203" w:type="dxa"/>
            <w:tcBorders>
              <w:top w:val="single" w:sz="4" w:space="0" w:color="000000"/>
              <w:left w:val="single" w:sz="4" w:space="0" w:color="000000"/>
              <w:bottom w:val="single" w:sz="4" w:space="0" w:color="000000"/>
              <w:right w:val="single" w:sz="4" w:space="0" w:color="000000"/>
            </w:tcBorders>
            <w:hideMark/>
          </w:tcPr>
          <w:p w14:paraId="66C9E1A5" w14:textId="77777777" w:rsidR="009451BA" w:rsidRPr="006063C4" w:rsidRDefault="009451BA" w:rsidP="00016AD4">
            <w:pPr>
              <w:pStyle w:val="TableParagraph"/>
              <w:kinsoku w:val="0"/>
              <w:overflowPunct w:val="0"/>
              <w:spacing w:line="183" w:lineRule="exact"/>
              <w:ind w:left="51"/>
              <w:jc w:val="center"/>
              <w:rPr>
                <w:sz w:val="16"/>
                <w:szCs w:val="16"/>
                <w:lang w:eastAsia="en-US"/>
              </w:rPr>
            </w:pPr>
            <w:proofErr w:type="spellStart"/>
            <w:r w:rsidRPr="006063C4">
              <w:rPr>
                <w:sz w:val="16"/>
                <w:szCs w:val="16"/>
                <w:lang w:eastAsia="en-US"/>
              </w:rPr>
              <w:t>Turkish</w:t>
            </w:r>
            <w:proofErr w:type="spellEnd"/>
            <w:r w:rsidRPr="006063C4">
              <w:rPr>
                <w:sz w:val="16"/>
                <w:szCs w:val="16"/>
                <w:lang w:eastAsia="en-US"/>
              </w:rPr>
              <w:t xml:space="preserve"> </w:t>
            </w:r>
            <w:proofErr w:type="spellStart"/>
            <w:r w:rsidRPr="006063C4">
              <w:rPr>
                <w:sz w:val="16"/>
                <w:szCs w:val="16"/>
                <w:lang w:eastAsia="en-US"/>
              </w:rPr>
              <w:t>with</w:t>
            </w:r>
            <w:proofErr w:type="spellEnd"/>
            <w:r w:rsidRPr="006063C4">
              <w:rPr>
                <w:sz w:val="16"/>
                <w:szCs w:val="16"/>
                <w:lang w:eastAsia="en-US"/>
              </w:rPr>
              <w:t xml:space="preserve"> 30% English</w:t>
            </w:r>
          </w:p>
        </w:tc>
        <w:tc>
          <w:tcPr>
            <w:tcW w:w="1058" w:type="dxa"/>
            <w:tcBorders>
              <w:top w:val="single" w:sz="4" w:space="0" w:color="000000"/>
              <w:left w:val="single" w:sz="4" w:space="0" w:color="000000"/>
              <w:bottom w:val="single" w:sz="4" w:space="0" w:color="000000"/>
              <w:right w:val="single" w:sz="4" w:space="0" w:color="000000"/>
            </w:tcBorders>
            <w:hideMark/>
          </w:tcPr>
          <w:p w14:paraId="69E25A4B" w14:textId="77777777" w:rsidR="009451BA" w:rsidRPr="006063C4" w:rsidRDefault="009451BA" w:rsidP="006063C4">
            <w:pPr>
              <w:pStyle w:val="TableParagraph"/>
              <w:kinsoku w:val="0"/>
              <w:overflowPunct w:val="0"/>
              <w:spacing w:line="183" w:lineRule="exact"/>
              <w:ind w:left="51"/>
              <w:jc w:val="center"/>
              <w:rPr>
                <w:sz w:val="16"/>
                <w:szCs w:val="16"/>
                <w:lang w:eastAsia="en-US"/>
              </w:rPr>
            </w:pPr>
            <w:r w:rsidRPr="006063C4">
              <w:rPr>
                <w:sz w:val="16"/>
                <w:szCs w:val="16"/>
                <w:lang w:eastAsia="en-US"/>
              </w:rPr>
              <w:t>2</w:t>
            </w:r>
          </w:p>
        </w:tc>
      </w:tr>
    </w:tbl>
    <w:p w14:paraId="70502A04" w14:textId="77777777" w:rsidR="00EB2BC0" w:rsidRDefault="00EB2BC0" w:rsidP="007F1902">
      <w:pPr>
        <w:spacing w:after="0" w:line="240" w:lineRule="auto"/>
      </w:pPr>
    </w:p>
    <w:sectPr w:rsidR="00EB2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11" w:csb1="00000000"/>
  </w:font>
  <w:font w:name="Wingdings-Regular">
    <w:altName w:val="PMingLiU"/>
    <w:panose1 w:val="00000000000000000000"/>
    <w:charset w:val="88"/>
    <w:family w:val="auto"/>
    <w:notTrueType/>
    <w:pitch w:val="default"/>
    <w:sig w:usb0="00000000" w:usb1="08080000" w:usb2="00000010" w:usb3="00000000" w:csb0="00100000"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E2"/>
    <w:rsid w:val="00016AD4"/>
    <w:rsid w:val="00090138"/>
    <w:rsid w:val="001C0A1B"/>
    <w:rsid w:val="001E3143"/>
    <w:rsid w:val="00243FE1"/>
    <w:rsid w:val="00246679"/>
    <w:rsid w:val="00273E9D"/>
    <w:rsid w:val="002A7327"/>
    <w:rsid w:val="002E4BC1"/>
    <w:rsid w:val="003179CA"/>
    <w:rsid w:val="0033181A"/>
    <w:rsid w:val="0036376D"/>
    <w:rsid w:val="00373599"/>
    <w:rsid w:val="003E085E"/>
    <w:rsid w:val="00472BE3"/>
    <w:rsid w:val="004C20BB"/>
    <w:rsid w:val="004F4849"/>
    <w:rsid w:val="00571055"/>
    <w:rsid w:val="00574F50"/>
    <w:rsid w:val="005A4E58"/>
    <w:rsid w:val="005A6878"/>
    <w:rsid w:val="005C307D"/>
    <w:rsid w:val="005E3522"/>
    <w:rsid w:val="005E7A6F"/>
    <w:rsid w:val="006063C4"/>
    <w:rsid w:val="0069011C"/>
    <w:rsid w:val="006A0A71"/>
    <w:rsid w:val="00703174"/>
    <w:rsid w:val="00731307"/>
    <w:rsid w:val="007F1902"/>
    <w:rsid w:val="00802A33"/>
    <w:rsid w:val="00857152"/>
    <w:rsid w:val="00873296"/>
    <w:rsid w:val="00896CA1"/>
    <w:rsid w:val="008A5835"/>
    <w:rsid w:val="008D44ED"/>
    <w:rsid w:val="00936C4B"/>
    <w:rsid w:val="009451BA"/>
    <w:rsid w:val="00965141"/>
    <w:rsid w:val="00966C3F"/>
    <w:rsid w:val="00995AF3"/>
    <w:rsid w:val="00A236E9"/>
    <w:rsid w:val="00A425BA"/>
    <w:rsid w:val="00AA5E9F"/>
    <w:rsid w:val="00AB1417"/>
    <w:rsid w:val="00AB20DE"/>
    <w:rsid w:val="00B76478"/>
    <w:rsid w:val="00B90E61"/>
    <w:rsid w:val="00BC41B1"/>
    <w:rsid w:val="00BC6714"/>
    <w:rsid w:val="00C07B3D"/>
    <w:rsid w:val="00C240FC"/>
    <w:rsid w:val="00C30B8C"/>
    <w:rsid w:val="00C960B1"/>
    <w:rsid w:val="00CB6D81"/>
    <w:rsid w:val="00CC34E2"/>
    <w:rsid w:val="00CD4E88"/>
    <w:rsid w:val="00CF59A7"/>
    <w:rsid w:val="00D56557"/>
    <w:rsid w:val="00D61F14"/>
    <w:rsid w:val="00D81376"/>
    <w:rsid w:val="00D9479C"/>
    <w:rsid w:val="00E32CB2"/>
    <w:rsid w:val="00E5213B"/>
    <w:rsid w:val="00E836DB"/>
    <w:rsid w:val="00E873B2"/>
    <w:rsid w:val="00EB2BC0"/>
    <w:rsid w:val="00EC664B"/>
    <w:rsid w:val="00ED3A42"/>
    <w:rsid w:val="00F469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91EB"/>
  <w15:chartTrackingRefBased/>
  <w15:docId w15:val="{B4355CE1-B88C-46AD-A724-6DB1734F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1C"/>
    <w:pPr>
      <w:spacing w:line="256" w:lineRule="auto"/>
    </w:pPr>
  </w:style>
  <w:style w:type="paragraph" w:styleId="Balk1">
    <w:name w:val="heading 1"/>
    <w:basedOn w:val="Normal"/>
    <w:next w:val="Normal"/>
    <w:link w:val="Balk1Char"/>
    <w:uiPriority w:val="1"/>
    <w:qFormat/>
    <w:rsid w:val="00D61F14"/>
    <w:pPr>
      <w:widowControl w:val="0"/>
      <w:autoSpaceDE w:val="0"/>
      <w:autoSpaceDN w:val="0"/>
      <w:adjustRightInd w:val="0"/>
      <w:spacing w:after="0" w:line="240" w:lineRule="auto"/>
      <w:ind w:left="396"/>
      <w:outlineLvl w:val="0"/>
    </w:pPr>
    <w:rPr>
      <w:rFonts w:ascii="Arial" w:eastAsiaTheme="minorEastAsia" w:hAnsi="Arial" w:cs="Arial"/>
      <w:b/>
      <w:bCs/>
      <w:sz w:val="20"/>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C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90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ncedenBiimlendirilmiChar">
    <w:name w:val="HTML Önceden Biçimlendirilmiş Char"/>
    <w:basedOn w:val="VarsaylanParagrafYazTipi"/>
    <w:link w:val="HTMLncedenBiimlendirilmi"/>
    <w:uiPriority w:val="99"/>
    <w:semiHidden/>
    <w:rsid w:val="0069011C"/>
    <w:rPr>
      <w:rFonts w:ascii="Courier New" w:eastAsia="Times New Roman" w:hAnsi="Courier New" w:cs="Courier New"/>
      <w:sz w:val="20"/>
      <w:szCs w:val="20"/>
      <w:lang w:val="en-GB" w:eastAsia="en-GB"/>
    </w:rPr>
  </w:style>
  <w:style w:type="paragraph" w:customStyle="1" w:styleId="TableParagraph">
    <w:name w:val="Table Paragraph"/>
    <w:basedOn w:val="Normal"/>
    <w:uiPriority w:val="1"/>
    <w:qFormat/>
    <w:rsid w:val="0069011C"/>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1"/>
    <w:rsid w:val="00D61F14"/>
    <w:rPr>
      <w:rFonts w:ascii="Arial" w:eastAsiaTheme="minorEastAsia" w:hAnsi="Arial" w:cs="Arial"/>
      <w:b/>
      <w:bCs/>
      <w:sz w:val="20"/>
      <w:szCs w:val="20"/>
      <w:u w:val="single"/>
      <w:lang w:eastAsia="tr-TR"/>
    </w:rPr>
  </w:style>
  <w:style w:type="paragraph" w:styleId="GvdeMetni">
    <w:name w:val="Body Text"/>
    <w:basedOn w:val="Normal"/>
    <w:link w:val="GvdeMetniChar"/>
    <w:uiPriority w:val="1"/>
    <w:qFormat/>
    <w:rsid w:val="00D61F14"/>
    <w:pPr>
      <w:widowControl w:val="0"/>
      <w:autoSpaceDE w:val="0"/>
      <w:autoSpaceDN w:val="0"/>
      <w:adjustRightInd w:val="0"/>
      <w:spacing w:after="0" w:line="240" w:lineRule="auto"/>
      <w:ind w:left="680"/>
    </w:pPr>
    <w:rPr>
      <w:rFonts w:ascii="Arial" w:eastAsiaTheme="minorEastAsia" w:hAnsi="Arial" w:cs="Arial"/>
      <w:sz w:val="20"/>
      <w:szCs w:val="20"/>
      <w:lang w:eastAsia="tr-TR"/>
    </w:rPr>
  </w:style>
  <w:style w:type="character" w:customStyle="1" w:styleId="GvdeMetniChar">
    <w:name w:val="Gövde Metni Char"/>
    <w:basedOn w:val="VarsaylanParagrafYazTipi"/>
    <w:link w:val="GvdeMetni"/>
    <w:uiPriority w:val="1"/>
    <w:rsid w:val="00D61F14"/>
    <w:rPr>
      <w:rFonts w:ascii="Arial" w:eastAsiaTheme="minorEastAsia" w:hAnsi="Arial" w:cs="Arial"/>
      <w:sz w:val="20"/>
      <w:szCs w:val="20"/>
      <w:lang w:eastAsia="tr-TR"/>
    </w:rPr>
  </w:style>
  <w:style w:type="paragraph" w:styleId="BalonMetni">
    <w:name w:val="Balloon Text"/>
    <w:basedOn w:val="Normal"/>
    <w:link w:val="BalonMetniChar"/>
    <w:uiPriority w:val="99"/>
    <w:semiHidden/>
    <w:unhideWhenUsed/>
    <w:rsid w:val="008D44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44ED"/>
    <w:rPr>
      <w:rFonts w:ascii="Segoe UI" w:hAnsi="Segoe UI" w:cs="Segoe UI"/>
      <w:sz w:val="18"/>
      <w:szCs w:val="18"/>
    </w:rPr>
  </w:style>
  <w:style w:type="character" w:styleId="Kpr">
    <w:name w:val="Hyperlink"/>
    <w:basedOn w:val="VarsaylanParagrafYazTipi"/>
    <w:uiPriority w:val="99"/>
    <w:unhideWhenUsed/>
    <w:rsid w:val="00802A33"/>
    <w:rPr>
      <w:color w:val="0563C1" w:themeColor="hyperlink"/>
      <w:u w:val="single"/>
    </w:rPr>
  </w:style>
  <w:style w:type="character" w:styleId="zmlenmeyenBahsetme">
    <w:name w:val="Unresolved Mention"/>
    <w:basedOn w:val="VarsaylanParagrafYazTipi"/>
    <w:uiPriority w:val="99"/>
    <w:semiHidden/>
    <w:unhideWhenUsed/>
    <w:rsid w:val="006A0A71"/>
    <w:rPr>
      <w:color w:val="605E5C"/>
      <w:shd w:val="clear" w:color="auto" w:fill="E1DFDD"/>
    </w:rPr>
  </w:style>
  <w:style w:type="character" w:styleId="Gl">
    <w:name w:val="Strong"/>
    <w:basedOn w:val="VarsaylanParagrafYazTipi"/>
    <w:uiPriority w:val="22"/>
    <w:qFormat/>
    <w:rsid w:val="006A0A71"/>
    <w:rPr>
      <w:b/>
      <w:bCs/>
    </w:rPr>
  </w:style>
  <w:style w:type="character" w:styleId="Vurgu">
    <w:name w:val="Emphasis"/>
    <w:basedOn w:val="VarsaylanParagrafYazTipi"/>
    <w:uiPriority w:val="20"/>
    <w:qFormat/>
    <w:rsid w:val="006A0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464969">
      <w:bodyDiv w:val="1"/>
      <w:marLeft w:val="0"/>
      <w:marRight w:val="0"/>
      <w:marTop w:val="0"/>
      <w:marBottom w:val="0"/>
      <w:divBdr>
        <w:top w:val="none" w:sz="0" w:space="0" w:color="auto"/>
        <w:left w:val="none" w:sz="0" w:space="0" w:color="auto"/>
        <w:bottom w:val="none" w:sz="0" w:space="0" w:color="auto"/>
        <w:right w:val="none" w:sz="0" w:space="0" w:color="auto"/>
      </w:divBdr>
    </w:div>
    <w:div w:id="917904289">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nklik.yok.gov.tr/online-basvuru" TargetMode="External"/><Relationship Id="rId4" Type="http://schemas.openxmlformats.org/officeDocument/2006/relationships/hyperlink" Target="https://debis.deu.edu.tr/OgrenciIsleri/Ogrenci/yabanciogrensbasvuru/index.ph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1421</Words>
  <Characters>8102</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Nülüfer GENÇ</dc:creator>
  <cp:keywords/>
  <dc:description/>
  <cp:lastModifiedBy>Abdullah SEÇGİN</cp:lastModifiedBy>
  <cp:revision>16</cp:revision>
  <cp:lastPrinted>2025-05-27T13:00:00Z</cp:lastPrinted>
  <dcterms:created xsi:type="dcterms:W3CDTF">2025-06-23T11:34:00Z</dcterms:created>
  <dcterms:modified xsi:type="dcterms:W3CDTF">2025-06-23T11:47:00Z</dcterms:modified>
</cp:coreProperties>
</file>